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CellMar>
          <w:left w:w="0" w:type="dxa"/>
          <w:right w:w="0" w:type="dxa"/>
        </w:tblCellMar>
        <w:tblLook w:val="04A0" w:firstRow="1" w:lastRow="0" w:firstColumn="1" w:lastColumn="0" w:noHBand="0" w:noVBand="1"/>
      </w:tblPr>
      <w:tblGrid>
        <w:gridCol w:w="6224"/>
        <w:gridCol w:w="2667"/>
      </w:tblGrid>
      <w:tr w:rsidR="00422475" w:rsidRPr="00D36F18" w14:paraId="651CA30E" w14:textId="77777777" w:rsidTr="0086523E">
        <w:trPr>
          <w:trHeight w:val="52"/>
          <w:jc w:val="center"/>
        </w:trPr>
        <w:tc>
          <w:tcPr>
            <w:tcW w:w="0" w:type="auto"/>
            <w:gridSpan w:val="2"/>
            <w:tcBorders>
              <w:top w:val="nil"/>
              <w:left w:val="nil"/>
              <w:bottom w:val="single" w:sz="6" w:space="0" w:color="03688D"/>
              <w:right w:val="nil"/>
            </w:tcBorders>
            <w:vAlign w:val="center"/>
            <w:hideMark/>
          </w:tcPr>
          <w:p w14:paraId="1251BF17"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FICHE DE POSTE</w:t>
            </w:r>
          </w:p>
        </w:tc>
      </w:tr>
      <w:tr w:rsidR="00422475" w:rsidRPr="00D36F18" w14:paraId="7ED88772" w14:textId="77777777" w:rsidTr="00422475">
        <w:trPr>
          <w:trHeight w:val="300"/>
          <w:jc w:val="center"/>
        </w:trPr>
        <w:tc>
          <w:tcPr>
            <w:tcW w:w="3500" w:type="pct"/>
            <w:vAlign w:val="center"/>
            <w:hideMark/>
          </w:tcPr>
          <w:p w14:paraId="16A837CA" w14:textId="77777777" w:rsidR="00E31024" w:rsidRDefault="00422475" w:rsidP="00E31024">
            <w:pPr>
              <w:pStyle w:val="Corpsdetexte"/>
              <w:tabs>
                <w:tab w:val="left" w:pos="3402"/>
              </w:tabs>
              <w:spacing w:before="0"/>
              <w:jc w:val="left"/>
              <w:rPr>
                <w:rFonts w:asciiTheme="minorHAnsi" w:hAnsiTheme="minorHAnsi" w:cs="Arial"/>
                <w:b w:val="0"/>
                <w:bCs/>
                <w:sz w:val="18"/>
              </w:rPr>
            </w:pPr>
            <w:r w:rsidRPr="00D36F18">
              <w:rPr>
                <w:rFonts w:cs="Arial"/>
                <w:bCs/>
                <w:color w:val="03688D"/>
                <w:sz w:val="16"/>
                <w:szCs w:val="16"/>
              </w:rPr>
              <w:t xml:space="preserve">Corps (grades) : </w:t>
            </w:r>
            <w:r w:rsidR="00BD7FC8">
              <w:rPr>
                <w:rFonts w:asciiTheme="minorHAnsi" w:hAnsiTheme="minorHAnsi" w:cs="Arial"/>
                <w:b w:val="0"/>
                <w:bCs/>
                <w:sz w:val="18"/>
              </w:rPr>
              <w:t>Adjoint technique territorial</w:t>
            </w:r>
          </w:p>
          <w:p w14:paraId="4E7102D8" w14:textId="77777777" w:rsidR="001E60B5" w:rsidRPr="00E31024" w:rsidRDefault="001E60B5" w:rsidP="00E31024">
            <w:pPr>
              <w:pStyle w:val="Corpsdetexte"/>
              <w:tabs>
                <w:tab w:val="left" w:pos="3402"/>
              </w:tabs>
              <w:spacing w:before="0"/>
              <w:jc w:val="left"/>
              <w:rPr>
                <w:rFonts w:asciiTheme="minorHAnsi" w:hAnsiTheme="minorHAnsi" w:cs="Arial"/>
                <w:b w:val="0"/>
                <w:bCs/>
                <w:sz w:val="18"/>
              </w:rPr>
            </w:pPr>
          </w:p>
          <w:p w14:paraId="6086F6BA" w14:textId="77777777" w:rsidR="00422475" w:rsidRPr="00D36F18" w:rsidRDefault="00422475" w:rsidP="00EC203A">
            <w:pPr>
              <w:spacing w:after="0" w:line="240" w:lineRule="auto"/>
              <w:rPr>
                <w:rFonts w:ascii="Times New Roman" w:eastAsia="Times New Roman" w:hAnsi="Times New Roman" w:cs="Times New Roman"/>
                <w:sz w:val="16"/>
                <w:szCs w:val="16"/>
                <w:lang w:eastAsia="fr-FR"/>
              </w:rPr>
            </w:pPr>
          </w:p>
        </w:tc>
        <w:tc>
          <w:tcPr>
            <w:tcW w:w="1500" w:type="pct"/>
            <w:vAlign w:val="center"/>
            <w:hideMark/>
          </w:tcPr>
          <w:p w14:paraId="34B42ABE" w14:textId="77777777" w:rsidR="00422475" w:rsidRPr="00D36F18" w:rsidRDefault="00422475" w:rsidP="00ED6695">
            <w:pPr>
              <w:spacing w:after="0" w:line="240" w:lineRule="auto"/>
              <w:rPr>
                <w:rFonts w:ascii="Times New Roman" w:eastAsia="Times New Roman" w:hAnsi="Times New Roman" w:cs="Times New Roman"/>
                <w:sz w:val="16"/>
                <w:szCs w:val="16"/>
                <w:lang w:eastAsia="fr-FR"/>
              </w:rPr>
            </w:pPr>
          </w:p>
        </w:tc>
      </w:tr>
      <w:tr w:rsidR="00422475" w:rsidRPr="00D36F18" w14:paraId="1A6F8D0B" w14:textId="77777777" w:rsidTr="0086523E">
        <w:trPr>
          <w:trHeight w:val="52"/>
          <w:jc w:val="center"/>
        </w:trPr>
        <w:tc>
          <w:tcPr>
            <w:tcW w:w="0" w:type="auto"/>
            <w:gridSpan w:val="2"/>
            <w:tcBorders>
              <w:top w:val="nil"/>
              <w:left w:val="nil"/>
              <w:bottom w:val="single" w:sz="6" w:space="0" w:color="03688D"/>
              <w:right w:val="nil"/>
            </w:tcBorders>
            <w:vAlign w:val="center"/>
            <w:hideMark/>
          </w:tcPr>
          <w:p w14:paraId="53D12B1B" w14:textId="77777777" w:rsidR="00422475" w:rsidRPr="00D36F18" w:rsidRDefault="00422475" w:rsidP="00422475">
            <w:pPr>
              <w:spacing w:after="0" w:line="240" w:lineRule="auto"/>
              <w:rPr>
                <w:rFonts w:ascii="Times New Roman" w:eastAsia="Times New Roman" w:hAnsi="Times New Roman" w:cs="Times New Roman"/>
                <w:sz w:val="16"/>
                <w:szCs w:val="16"/>
                <w:lang w:eastAsia="fr-FR"/>
              </w:rPr>
            </w:pPr>
          </w:p>
        </w:tc>
      </w:tr>
    </w:tbl>
    <w:p w14:paraId="4482977E" w14:textId="77777777" w:rsidR="00422475" w:rsidRPr="00D36F18"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6224"/>
        <w:gridCol w:w="2667"/>
      </w:tblGrid>
      <w:tr w:rsidR="00422475" w:rsidRPr="00D36F18" w14:paraId="71DC9D8C" w14:textId="77777777" w:rsidTr="0086523E">
        <w:trPr>
          <w:trHeight w:val="52"/>
          <w:jc w:val="center"/>
        </w:trPr>
        <w:tc>
          <w:tcPr>
            <w:tcW w:w="0" w:type="auto"/>
            <w:gridSpan w:val="2"/>
            <w:tcBorders>
              <w:top w:val="nil"/>
              <w:left w:val="nil"/>
              <w:bottom w:val="single" w:sz="6" w:space="0" w:color="03688D"/>
              <w:right w:val="nil"/>
            </w:tcBorders>
            <w:vAlign w:val="center"/>
            <w:hideMark/>
          </w:tcPr>
          <w:p w14:paraId="60FA94F6" w14:textId="77777777" w:rsidR="00EC203A" w:rsidRDefault="00EC203A" w:rsidP="00422475">
            <w:pPr>
              <w:spacing w:after="0" w:line="240" w:lineRule="auto"/>
              <w:jc w:val="center"/>
              <w:rPr>
                <w:rFonts w:ascii="Arial" w:eastAsia="Times New Roman" w:hAnsi="Arial" w:cs="Arial"/>
                <w:b/>
                <w:bCs/>
                <w:color w:val="03688D"/>
                <w:sz w:val="16"/>
                <w:szCs w:val="16"/>
                <w:lang w:eastAsia="fr-FR"/>
              </w:rPr>
            </w:pPr>
          </w:p>
          <w:p w14:paraId="0831998E"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LOCALISATION</w:t>
            </w:r>
          </w:p>
        </w:tc>
      </w:tr>
      <w:tr w:rsidR="00422475" w:rsidRPr="00D36F18" w14:paraId="2EE6B027" w14:textId="77777777" w:rsidTr="00422475">
        <w:trPr>
          <w:trHeight w:val="285"/>
          <w:jc w:val="center"/>
        </w:trPr>
        <w:tc>
          <w:tcPr>
            <w:tcW w:w="3500" w:type="pct"/>
            <w:vAlign w:val="center"/>
            <w:hideMark/>
          </w:tcPr>
          <w:p w14:paraId="3794F035" w14:textId="77777777" w:rsidR="00422475" w:rsidRPr="00D36F18" w:rsidRDefault="00422475" w:rsidP="007E60BB">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Direction : </w:t>
            </w:r>
            <w:r w:rsidR="004A4992" w:rsidRPr="00D36F18">
              <w:rPr>
                <w:rFonts w:ascii="Arial" w:eastAsia="Times New Roman" w:hAnsi="Arial" w:cs="Arial"/>
                <w:color w:val="000000"/>
                <w:sz w:val="16"/>
                <w:szCs w:val="16"/>
                <w:lang w:eastAsia="fr-FR"/>
              </w:rPr>
              <w:t xml:space="preserve">Caisse des écoles du </w:t>
            </w:r>
            <w:r w:rsidR="00EC203A">
              <w:rPr>
                <w:rFonts w:ascii="Arial" w:eastAsia="Times New Roman" w:hAnsi="Arial" w:cs="Arial"/>
                <w:color w:val="000000"/>
                <w:sz w:val="16"/>
                <w:szCs w:val="16"/>
                <w:lang w:eastAsia="fr-FR"/>
              </w:rPr>
              <w:t xml:space="preserve"> </w:t>
            </w:r>
            <w:r w:rsidR="007E60BB">
              <w:rPr>
                <w:rFonts w:ascii="Arial" w:eastAsia="Times New Roman" w:hAnsi="Arial" w:cs="Arial"/>
                <w:color w:val="000000"/>
                <w:sz w:val="16"/>
                <w:szCs w:val="16"/>
                <w:lang w:eastAsia="fr-FR"/>
              </w:rPr>
              <w:t>20</w:t>
            </w:r>
            <w:r w:rsidR="00666B61">
              <w:rPr>
                <w:rFonts w:ascii="Arial" w:eastAsia="Times New Roman" w:hAnsi="Arial" w:cs="Arial"/>
                <w:color w:val="000000"/>
                <w:sz w:val="16"/>
                <w:szCs w:val="16"/>
                <w:lang w:eastAsia="fr-FR"/>
              </w:rPr>
              <w:t xml:space="preserve"> </w:t>
            </w:r>
            <w:r w:rsidR="004A4992" w:rsidRPr="00D36F18">
              <w:rPr>
                <w:rFonts w:ascii="Arial" w:eastAsia="Times New Roman" w:hAnsi="Arial" w:cs="Arial"/>
                <w:color w:val="000000"/>
                <w:sz w:val="16"/>
                <w:szCs w:val="16"/>
                <w:vertAlign w:val="superscript"/>
                <w:lang w:eastAsia="fr-FR"/>
              </w:rPr>
              <w:t>ème</w:t>
            </w:r>
            <w:r w:rsidR="004A4992" w:rsidRPr="00D36F18">
              <w:rPr>
                <w:rFonts w:ascii="Arial" w:eastAsia="Times New Roman" w:hAnsi="Arial" w:cs="Arial"/>
                <w:color w:val="000000"/>
                <w:sz w:val="16"/>
                <w:szCs w:val="16"/>
                <w:lang w:eastAsia="fr-FR"/>
              </w:rPr>
              <w:t xml:space="preserve"> </w:t>
            </w:r>
            <w:r w:rsidR="00EC203A">
              <w:rPr>
                <w:rFonts w:ascii="Arial" w:eastAsia="Times New Roman" w:hAnsi="Arial" w:cs="Arial"/>
                <w:color w:val="000000"/>
                <w:sz w:val="16"/>
                <w:szCs w:val="16"/>
                <w:lang w:eastAsia="fr-FR"/>
              </w:rPr>
              <w:t xml:space="preserve"> arrondissement</w:t>
            </w:r>
          </w:p>
        </w:tc>
        <w:tc>
          <w:tcPr>
            <w:tcW w:w="1500" w:type="pct"/>
            <w:vAlign w:val="center"/>
            <w:hideMark/>
          </w:tcPr>
          <w:p w14:paraId="67CFEDE7" w14:textId="77777777" w:rsidR="00422475" w:rsidRPr="00D36F18" w:rsidRDefault="00422475" w:rsidP="002E73CE">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Service : </w:t>
            </w:r>
            <w:r w:rsidR="002E73CE">
              <w:rPr>
                <w:rFonts w:ascii="Arial" w:eastAsia="Times New Roman" w:hAnsi="Arial" w:cs="Arial"/>
                <w:color w:val="000000"/>
                <w:sz w:val="16"/>
                <w:szCs w:val="16"/>
                <w:lang w:eastAsia="fr-FR"/>
              </w:rPr>
              <w:t>Exploitation</w:t>
            </w:r>
          </w:p>
        </w:tc>
      </w:tr>
      <w:tr w:rsidR="00422475" w:rsidRPr="00D36F18" w14:paraId="29B8BF62" w14:textId="77777777" w:rsidTr="00422475">
        <w:trPr>
          <w:trHeight w:val="300"/>
          <w:jc w:val="center"/>
        </w:trPr>
        <w:tc>
          <w:tcPr>
            <w:tcW w:w="0" w:type="auto"/>
            <w:gridSpan w:val="2"/>
            <w:vAlign w:val="center"/>
            <w:hideMark/>
          </w:tcPr>
          <w:p w14:paraId="63009DF6" w14:textId="77777777" w:rsidR="00422475" w:rsidRPr="00D36F18" w:rsidRDefault="00422475" w:rsidP="006327C4">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Adresse : </w:t>
            </w:r>
            <w:r w:rsidR="007E60BB">
              <w:rPr>
                <w:rFonts w:ascii="Arial" w:eastAsia="Times New Roman" w:hAnsi="Arial" w:cs="Arial"/>
                <w:color w:val="000000"/>
                <w:sz w:val="16"/>
                <w:szCs w:val="16"/>
                <w:lang w:eastAsia="fr-FR"/>
              </w:rPr>
              <w:t>30-3</w:t>
            </w:r>
            <w:r w:rsidR="006327C4">
              <w:rPr>
                <w:rFonts w:ascii="Arial" w:eastAsia="Times New Roman" w:hAnsi="Arial" w:cs="Arial"/>
                <w:color w:val="000000"/>
                <w:sz w:val="16"/>
                <w:szCs w:val="16"/>
                <w:lang w:eastAsia="fr-FR"/>
              </w:rPr>
              <w:t>6</w:t>
            </w:r>
            <w:r w:rsidR="007E60BB">
              <w:rPr>
                <w:rFonts w:ascii="Arial" w:eastAsia="Times New Roman" w:hAnsi="Arial" w:cs="Arial"/>
                <w:color w:val="000000"/>
                <w:sz w:val="16"/>
                <w:szCs w:val="16"/>
                <w:lang w:eastAsia="fr-FR"/>
              </w:rPr>
              <w:t xml:space="preserve"> rue Paul Meurice</w:t>
            </w:r>
          </w:p>
        </w:tc>
      </w:tr>
      <w:tr w:rsidR="00422475" w:rsidRPr="00D36F18" w14:paraId="314F0AB1" w14:textId="77777777" w:rsidTr="00422475">
        <w:trPr>
          <w:trHeight w:val="300"/>
          <w:jc w:val="center"/>
        </w:trPr>
        <w:tc>
          <w:tcPr>
            <w:tcW w:w="0" w:type="auto"/>
            <w:gridSpan w:val="2"/>
            <w:vAlign w:val="center"/>
            <w:hideMark/>
          </w:tcPr>
          <w:p w14:paraId="2F92E45A" w14:textId="77777777" w:rsidR="00422475" w:rsidRPr="00D36F18" w:rsidRDefault="00422475" w:rsidP="007E60BB">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Code Postal :</w:t>
            </w:r>
            <w:r w:rsidR="007E60BB">
              <w:rPr>
                <w:rFonts w:ascii="Times New Roman" w:eastAsia="Times New Roman" w:hAnsi="Times New Roman" w:cs="Times New Roman"/>
                <w:sz w:val="16"/>
                <w:szCs w:val="16"/>
                <w:lang w:eastAsia="fr-FR"/>
              </w:rPr>
              <w:t> </w:t>
            </w:r>
            <w:r w:rsidR="007E60BB" w:rsidRPr="007E60BB">
              <w:rPr>
                <w:rFonts w:ascii="Arial" w:eastAsia="Times New Roman" w:hAnsi="Arial" w:cs="Arial"/>
                <w:color w:val="000000"/>
                <w:sz w:val="16"/>
                <w:szCs w:val="16"/>
                <w:lang w:eastAsia="fr-FR"/>
              </w:rPr>
              <w:t>75020</w:t>
            </w:r>
            <w:r w:rsidR="007E60BB">
              <w:rPr>
                <w:rFonts w:ascii="Times New Roman" w:eastAsia="Times New Roman" w:hAnsi="Times New Roman" w:cs="Times New Roman"/>
                <w:sz w:val="16"/>
                <w:szCs w:val="16"/>
                <w:lang w:eastAsia="fr-FR"/>
              </w:rPr>
              <w:t>    </w:t>
            </w:r>
            <w:r w:rsidR="00EC203A">
              <w:rPr>
                <w:rFonts w:ascii="Times New Roman" w:eastAsia="Times New Roman" w:hAnsi="Times New Roman" w:cs="Times New Roman"/>
                <w:sz w:val="16"/>
                <w:szCs w:val="16"/>
                <w:lang w:eastAsia="fr-FR"/>
              </w:rPr>
              <w:t xml:space="preserve"> </w:t>
            </w:r>
            <w:r w:rsidRPr="00D36F18">
              <w:rPr>
                <w:rFonts w:ascii="Arial" w:eastAsia="Times New Roman" w:hAnsi="Arial" w:cs="Arial"/>
                <w:b/>
                <w:bCs/>
                <w:color w:val="03688D"/>
                <w:sz w:val="16"/>
                <w:szCs w:val="16"/>
                <w:lang w:eastAsia="fr-FR"/>
              </w:rPr>
              <w:t xml:space="preserve">Ville : </w:t>
            </w:r>
            <w:r w:rsidR="007E60BB" w:rsidRPr="007E60BB">
              <w:rPr>
                <w:rFonts w:ascii="Arial" w:eastAsia="Times New Roman" w:hAnsi="Arial" w:cs="Arial"/>
                <w:color w:val="000000"/>
                <w:sz w:val="16"/>
                <w:szCs w:val="16"/>
                <w:lang w:eastAsia="fr-FR"/>
              </w:rPr>
              <w:t>Paris</w:t>
            </w:r>
          </w:p>
        </w:tc>
      </w:tr>
      <w:tr w:rsidR="00422475" w:rsidRPr="00D36F18" w14:paraId="272DF21A" w14:textId="77777777" w:rsidTr="00422475">
        <w:trPr>
          <w:trHeight w:val="300"/>
          <w:jc w:val="center"/>
        </w:trPr>
        <w:tc>
          <w:tcPr>
            <w:tcW w:w="3500" w:type="pct"/>
            <w:vAlign w:val="center"/>
            <w:hideMark/>
          </w:tcPr>
          <w:p w14:paraId="4059F268" w14:textId="77777777" w:rsidR="00422475" w:rsidRPr="00D36F18" w:rsidRDefault="00422475" w:rsidP="00EC203A">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Arrond</w:t>
            </w:r>
            <w:r w:rsidR="004970E2">
              <w:rPr>
                <w:rFonts w:ascii="Arial" w:eastAsia="Times New Roman" w:hAnsi="Arial" w:cs="Arial"/>
                <w:b/>
                <w:bCs/>
                <w:color w:val="03688D"/>
                <w:sz w:val="16"/>
                <w:szCs w:val="16"/>
                <w:lang w:eastAsia="fr-FR"/>
              </w:rPr>
              <w:t>issemen</w:t>
            </w:r>
            <w:r w:rsidRPr="00D36F18">
              <w:rPr>
                <w:rFonts w:ascii="Arial" w:eastAsia="Times New Roman" w:hAnsi="Arial" w:cs="Arial"/>
                <w:b/>
                <w:bCs/>
                <w:color w:val="03688D"/>
                <w:sz w:val="16"/>
                <w:szCs w:val="16"/>
                <w:lang w:eastAsia="fr-FR"/>
              </w:rPr>
              <w:t xml:space="preserve">t: </w:t>
            </w:r>
            <w:r w:rsidR="007E60BB" w:rsidRPr="007E60BB">
              <w:rPr>
                <w:rFonts w:ascii="Arial" w:eastAsia="Times New Roman" w:hAnsi="Arial" w:cs="Arial"/>
                <w:bCs/>
                <w:sz w:val="16"/>
                <w:szCs w:val="16"/>
                <w:lang w:eastAsia="fr-FR"/>
              </w:rPr>
              <w:t>20</w:t>
            </w:r>
            <w:r w:rsidR="007E60BB" w:rsidRPr="007E60BB">
              <w:rPr>
                <w:rFonts w:ascii="Arial" w:eastAsia="Times New Roman" w:hAnsi="Arial" w:cs="Arial"/>
                <w:bCs/>
                <w:sz w:val="16"/>
                <w:szCs w:val="16"/>
                <w:vertAlign w:val="superscript"/>
                <w:lang w:eastAsia="fr-FR"/>
              </w:rPr>
              <w:t>ème</w:t>
            </w:r>
            <w:r w:rsidR="007E60BB" w:rsidRPr="007E60BB">
              <w:rPr>
                <w:rFonts w:ascii="Arial" w:eastAsia="Times New Roman" w:hAnsi="Arial" w:cs="Arial"/>
                <w:bCs/>
                <w:sz w:val="16"/>
                <w:szCs w:val="16"/>
                <w:lang w:eastAsia="fr-FR"/>
              </w:rPr>
              <w:t xml:space="preserve"> arrondissement</w:t>
            </w:r>
          </w:p>
        </w:tc>
        <w:tc>
          <w:tcPr>
            <w:tcW w:w="1500" w:type="pct"/>
            <w:vAlign w:val="center"/>
            <w:hideMark/>
          </w:tcPr>
          <w:p w14:paraId="55B54BE8" w14:textId="77777777" w:rsidR="00422475" w:rsidRPr="00D36F18" w:rsidRDefault="00422475" w:rsidP="00EC203A">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Accès : </w:t>
            </w:r>
            <w:r w:rsidR="00213897" w:rsidRPr="00696BFB">
              <w:rPr>
                <w:rFonts w:cs="Arial"/>
                <w:sz w:val="18"/>
                <w:szCs w:val="18"/>
              </w:rPr>
              <w:t>Paris 20</w:t>
            </w:r>
            <w:r w:rsidR="00213897" w:rsidRPr="00696BFB">
              <w:rPr>
                <w:rFonts w:cs="Arial"/>
                <w:sz w:val="18"/>
                <w:szCs w:val="18"/>
                <w:vertAlign w:val="superscript"/>
              </w:rPr>
              <w:t>ème</w:t>
            </w:r>
            <w:r w:rsidR="00213897" w:rsidRPr="00696BFB">
              <w:rPr>
                <w:rFonts w:cs="Arial"/>
                <w:sz w:val="18"/>
                <w:szCs w:val="18"/>
              </w:rPr>
              <w:t xml:space="preserve"> </w:t>
            </w:r>
            <w:r w:rsidR="00213897" w:rsidRPr="00696BFB">
              <w:rPr>
                <w:rFonts w:eastAsia="Times New Roman" w:cs="Arial"/>
                <w:bCs/>
                <w:sz w:val="16"/>
                <w:szCs w:val="16"/>
                <w:lang w:eastAsia="fr-FR"/>
              </w:rPr>
              <w:t>Porte des Lilas</w:t>
            </w:r>
          </w:p>
        </w:tc>
      </w:tr>
    </w:tbl>
    <w:p w14:paraId="28AD9BB9" w14:textId="77777777" w:rsidR="00422475" w:rsidRPr="00D36F18"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8891"/>
      </w:tblGrid>
      <w:tr w:rsidR="00422475" w:rsidRPr="00D36F18" w14:paraId="579AC428" w14:textId="77777777" w:rsidTr="00422475">
        <w:trPr>
          <w:trHeight w:val="270"/>
          <w:jc w:val="center"/>
        </w:trPr>
        <w:tc>
          <w:tcPr>
            <w:tcW w:w="0" w:type="auto"/>
            <w:tcBorders>
              <w:top w:val="nil"/>
              <w:left w:val="nil"/>
              <w:bottom w:val="single" w:sz="6" w:space="0" w:color="03688D"/>
              <w:right w:val="nil"/>
            </w:tcBorders>
            <w:vAlign w:val="center"/>
            <w:hideMark/>
          </w:tcPr>
          <w:p w14:paraId="273BDE9A" w14:textId="77777777" w:rsidR="00EC203A" w:rsidRDefault="00EC203A" w:rsidP="00422475">
            <w:pPr>
              <w:spacing w:after="0" w:line="240" w:lineRule="auto"/>
              <w:jc w:val="center"/>
              <w:rPr>
                <w:rFonts w:ascii="Arial" w:eastAsia="Times New Roman" w:hAnsi="Arial" w:cs="Arial"/>
                <w:b/>
                <w:bCs/>
                <w:color w:val="03688D"/>
                <w:sz w:val="16"/>
                <w:szCs w:val="16"/>
                <w:lang w:eastAsia="fr-FR"/>
              </w:rPr>
            </w:pPr>
          </w:p>
          <w:p w14:paraId="6C08DD53" w14:textId="77777777" w:rsidR="00EC203A" w:rsidRDefault="00EC203A" w:rsidP="00C6713D">
            <w:pPr>
              <w:spacing w:after="0" w:line="240" w:lineRule="auto"/>
              <w:rPr>
                <w:rFonts w:ascii="Arial" w:eastAsia="Times New Roman" w:hAnsi="Arial" w:cs="Arial"/>
                <w:b/>
                <w:bCs/>
                <w:color w:val="03688D"/>
                <w:sz w:val="16"/>
                <w:szCs w:val="16"/>
                <w:lang w:eastAsia="fr-FR"/>
              </w:rPr>
            </w:pPr>
          </w:p>
          <w:p w14:paraId="2B1F9C82" w14:textId="77777777" w:rsidR="00EC203A" w:rsidRDefault="00EC203A" w:rsidP="00422475">
            <w:pPr>
              <w:spacing w:after="0" w:line="240" w:lineRule="auto"/>
              <w:jc w:val="center"/>
              <w:rPr>
                <w:rFonts w:ascii="Arial" w:eastAsia="Times New Roman" w:hAnsi="Arial" w:cs="Arial"/>
                <w:b/>
                <w:bCs/>
                <w:color w:val="03688D"/>
                <w:sz w:val="16"/>
                <w:szCs w:val="16"/>
                <w:lang w:eastAsia="fr-FR"/>
              </w:rPr>
            </w:pPr>
          </w:p>
          <w:p w14:paraId="76C3FBAB"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DESCRIPTION DU BUREAU OU DE LA STRUCTURE</w:t>
            </w:r>
          </w:p>
        </w:tc>
      </w:tr>
      <w:tr w:rsidR="00422475" w:rsidRPr="00D36F18" w14:paraId="0868BA14" w14:textId="77777777" w:rsidTr="00422475">
        <w:trPr>
          <w:jc w:val="center"/>
        </w:trPr>
        <w:tc>
          <w:tcPr>
            <w:tcW w:w="0" w:type="auto"/>
            <w:vAlign w:val="center"/>
            <w:hideMark/>
          </w:tcPr>
          <w:p w14:paraId="6764283E" w14:textId="77777777" w:rsidR="00422475" w:rsidRPr="00D36F18" w:rsidRDefault="00422475" w:rsidP="005C799B">
            <w:pPr>
              <w:spacing w:after="0" w:line="240" w:lineRule="auto"/>
              <w:rPr>
                <w:rFonts w:ascii="Times New Roman" w:eastAsia="Times New Roman" w:hAnsi="Times New Roman" w:cs="Times New Roman"/>
                <w:sz w:val="16"/>
                <w:szCs w:val="16"/>
                <w:lang w:eastAsia="fr-FR"/>
              </w:rPr>
            </w:pPr>
          </w:p>
        </w:tc>
      </w:tr>
    </w:tbl>
    <w:p w14:paraId="34B745CB" w14:textId="77777777" w:rsidR="00422475" w:rsidRPr="00D36F18" w:rsidRDefault="00422475" w:rsidP="00422475">
      <w:pPr>
        <w:shd w:val="clear" w:color="auto" w:fill="ECF4FF"/>
        <w:spacing w:after="0" w:line="240" w:lineRule="auto"/>
        <w:jc w:val="center"/>
        <w:rPr>
          <w:rFonts w:ascii="Times New Roman" w:eastAsia="Times New Roman" w:hAnsi="Times New Roman" w:cs="Times New Roman"/>
          <w:sz w:val="16"/>
          <w:szCs w:val="16"/>
          <w:lang w:eastAsia="fr-FR"/>
        </w:rPr>
      </w:pPr>
    </w:p>
    <w:tbl>
      <w:tblPr>
        <w:tblW w:w="4872" w:type="pct"/>
        <w:jc w:val="center"/>
        <w:tblCellMar>
          <w:left w:w="0" w:type="dxa"/>
          <w:right w:w="0" w:type="dxa"/>
        </w:tblCellMar>
        <w:tblLook w:val="04A0" w:firstRow="1" w:lastRow="0" w:firstColumn="1" w:lastColumn="0" w:noHBand="0" w:noVBand="1"/>
      </w:tblPr>
      <w:tblGrid>
        <w:gridCol w:w="8840"/>
      </w:tblGrid>
      <w:tr w:rsidR="00422475" w:rsidRPr="00D36F18" w14:paraId="3CD623FE" w14:textId="77777777" w:rsidTr="002E73CE">
        <w:trPr>
          <w:trHeight w:val="270"/>
          <w:jc w:val="center"/>
        </w:trPr>
        <w:tc>
          <w:tcPr>
            <w:tcW w:w="5000" w:type="pct"/>
            <w:tcBorders>
              <w:top w:val="nil"/>
              <w:left w:val="nil"/>
              <w:bottom w:val="single" w:sz="6" w:space="0" w:color="03688D"/>
              <w:right w:val="nil"/>
            </w:tcBorders>
            <w:vAlign w:val="center"/>
            <w:hideMark/>
          </w:tcPr>
          <w:p w14:paraId="2C6C5E36" w14:textId="12A38D71" w:rsidR="00C6713D" w:rsidRPr="00F14CE2" w:rsidRDefault="00C6713D" w:rsidP="00C6713D">
            <w:pPr>
              <w:jc w:val="both"/>
              <w:rPr>
                <w:rFonts w:eastAsia="Arial Unicode MS" w:cs="Arial Unicode MS"/>
                <w:sz w:val="20"/>
                <w:szCs w:val="20"/>
              </w:rPr>
            </w:pPr>
            <w:r w:rsidRPr="00F14CE2">
              <w:rPr>
                <w:rFonts w:eastAsia="Arial Unicode MS" w:cs="Arial Unicode MS"/>
                <w:sz w:val="20"/>
                <w:szCs w:val="20"/>
              </w:rPr>
              <w:t>La Caisse des écoles du 20</w:t>
            </w:r>
            <w:r w:rsidRPr="00F14CE2">
              <w:rPr>
                <w:rFonts w:eastAsia="Arial Unicode MS" w:cs="Arial Unicode MS"/>
                <w:sz w:val="20"/>
                <w:szCs w:val="20"/>
                <w:vertAlign w:val="superscript"/>
              </w:rPr>
              <w:t xml:space="preserve">ème </w:t>
            </w:r>
            <w:r w:rsidRPr="00F14CE2">
              <w:rPr>
                <w:rFonts w:eastAsia="Arial Unicode MS" w:cs="Arial Unicode MS"/>
                <w:sz w:val="20"/>
                <w:szCs w:val="20"/>
              </w:rPr>
              <w:t>arrondissement est un établissement public autonome, présidée par le Maire du 20</w:t>
            </w:r>
            <w:r w:rsidRPr="00F14CE2">
              <w:rPr>
                <w:rFonts w:eastAsia="Arial Unicode MS" w:cs="Arial Unicode MS"/>
                <w:sz w:val="20"/>
                <w:szCs w:val="20"/>
                <w:vertAlign w:val="superscript"/>
              </w:rPr>
              <w:t>ème</w:t>
            </w:r>
            <w:r w:rsidRPr="00F14CE2">
              <w:rPr>
                <w:rFonts w:eastAsia="Arial Unicode MS" w:cs="Arial Unicode MS"/>
                <w:sz w:val="20"/>
                <w:szCs w:val="20"/>
              </w:rPr>
              <w:t xml:space="preserve"> arrondissement et dirigée par un Directeur</w:t>
            </w:r>
            <w:r>
              <w:rPr>
                <w:rFonts w:eastAsia="Arial Unicode MS" w:cs="Arial Unicode MS"/>
                <w:sz w:val="20"/>
                <w:szCs w:val="20"/>
              </w:rPr>
              <w:t xml:space="preserve"> Général</w:t>
            </w:r>
            <w:r w:rsidRPr="00F14CE2">
              <w:rPr>
                <w:rFonts w:eastAsia="Arial Unicode MS" w:cs="Arial Unicode MS"/>
                <w:sz w:val="20"/>
                <w:szCs w:val="20"/>
              </w:rPr>
              <w:t>.</w:t>
            </w:r>
          </w:p>
          <w:p w14:paraId="54670ADE" w14:textId="77777777" w:rsidR="00C6713D" w:rsidRPr="00F14CE2" w:rsidRDefault="00C6713D" w:rsidP="00C6713D">
            <w:pPr>
              <w:jc w:val="both"/>
              <w:rPr>
                <w:rFonts w:eastAsia="Arial Unicode MS" w:cs="Arial Unicode MS"/>
                <w:sz w:val="20"/>
                <w:szCs w:val="20"/>
              </w:rPr>
            </w:pPr>
            <w:r w:rsidRPr="00F14CE2">
              <w:rPr>
                <w:rFonts w:eastAsia="Arial Unicode MS" w:cs="Arial Unicode MS"/>
                <w:sz w:val="20"/>
                <w:szCs w:val="20"/>
              </w:rPr>
              <w:t xml:space="preserve">Elle élabore, produit et sert plus de 13 000 repas par jour répartis dans 75 écoles, </w:t>
            </w:r>
            <w:r>
              <w:rPr>
                <w:rFonts w:eastAsia="Arial Unicode MS" w:cs="Arial Unicode MS"/>
                <w:sz w:val="20"/>
                <w:szCs w:val="20"/>
              </w:rPr>
              <w:t>10</w:t>
            </w:r>
            <w:r w:rsidRPr="00F14CE2">
              <w:rPr>
                <w:rFonts w:eastAsia="Arial Unicode MS" w:cs="Arial Unicode MS"/>
                <w:sz w:val="20"/>
                <w:szCs w:val="20"/>
              </w:rPr>
              <w:t xml:space="preserve"> collèges, </w:t>
            </w:r>
            <w:r>
              <w:rPr>
                <w:rFonts w:eastAsia="Arial Unicode MS" w:cs="Arial Unicode MS"/>
                <w:sz w:val="20"/>
                <w:szCs w:val="20"/>
              </w:rPr>
              <w:t>3</w:t>
            </w:r>
            <w:r w:rsidRPr="00F14CE2">
              <w:rPr>
                <w:rFonts w:eastAsia="Arial Unicode MS" w:cs="Arial Unicode MS"/>
                <w:sz w:val="20"/>
                <w:szCs w:val="20"/>
              </w:rPr>
              <w:t xml:space="preserve"> jardins d’enfants et </w:t>
            </w:r>
            <w:r>
              <w:rPr>
                <w:rFonts w:eastAsia="Arial Unicode MS" w:cs="Arial Unicode MS"/>
                <w:sz w:val="20"/>
                <w:szCs w:val="20"/>
              </w:rPr>
              <w:t>2</w:t>
            </w:r>
            <w:r w:rsidRPr="00F14CE2">
              <w:rPr>
                <w:rFonts w:eastAsia="Arial Unicode MS" w:cs="Arial Unicode MS"/>
                <w:sz w:val="20"/>
                <w:szCs w:val="20"/>
              </w:rPr>
              <w:t xml:space="preserve"> Maison d’Aide à l’Enfance. </w:t>
            </w:r>
            <w:r w:rsidRPr="00F14CE2">
              <w:rPr>
                <w:rFonts w:eastAsia="Arial Unicode MS" w:cs="Arial Unicode MS"/>
                <w:i/>
                <w:sz w:val="20"/>
                <w:szCs w:val="20"/>
              </w:rPr>
              <w:t>(midi et soir week-end compris)</w:t>
            </w:r>
          </w:p>
          <w:p w14:paraId="1018CAE8" w14:textId="77777777" w:rsidR="00C6713D" w:rsidRPr="00F14CE2" w:rsidRDefault="00C6713D" w:rsidP="00C6713D">
            <w:pPr>
              <w:jc w:val="both"/>
              <w:rPr>
                <w:rFonts w:eastAsia="Arial Unicode MS" w:cs="Arial Unicode MS"/>
                <w:sz w:val="20"/>
                <w:szCs w:val="20"/>
              </w:rPr>
            </w:pPr>
            <w:r w:rsidRPr="00F14CE2">
              <w:rPr>
                <w:rFonts w:eastAsia="Arial Unicode MS" w:cs="Arial Unicode MS"/>
                <w:sz w:val="20"/>
                <w:szCs w:val="20"/>
              </w:rPr>
              <w:t>Avec ses 350 agents, la Caisse des écoles du 20</w:t>
            </w:r>
            <w:r w:rsidRPr="00F14CE2">
              <w:rPr>
                <w:rFonts w:eastAsia="Arial Unicode MS" w:cs="Arial Unicode MS"/>
                <w:sz w:val="20"/>
                <w:szCs w:val="20"/>
                <w:vertAlign w:val="superscript"/>
              </w:rPr>
              <w:t>ème</w:t>
            </w:r>
            <w:r w:rsidRPr="00F14CE2">
              <w:rPr>
                <w:rFonts w:eastAsia="Arial Unicode MS" w:cs="Arial Unicode MS"/>
                <w:sz w:val="20"/>
                <w:szCs w:val="20"/>
              </w:rPr>
              <w:t xml:space="preserve"> est donc chargée de l'élaboration des menus, de l'organisation et de la distribution des repas équilibrés, tout en assurant la sécurité alimentaire par le biais de procédures et de contrôles stricts.</w:t>
            </w:r>
          </w:p>
          <w:p w14:paraId="222CDB1C" w14:textId="039C2A53" w:rsidR="00C6713D" w:rsidRPr="00F125A3" w:rsidRDefault="00C6713D" w:rsidP="00C6713D">
            <w:pPr>
              <w:tabs>
                <w:tab w:val="left" w:pos="0"/>
              </w:tabs>
              <w:overflowPunct w:val="0"/>
              <w:autoSpaceDE w:val="0"/>
              <w:autoSpaceDN w:val="0"/>
              <w:adjustRightInd w:val="0"/>
              <w:spacing w:after="0" w:line="240" w:lineRule="auto"/>
              <w:jc w:val="both"/>
              <w:textAlignment w:val="baseline"/>
              <w:rPr>
                <w:rFonts w:eastAsia="Arial Unicode MS" w:cs="Arial Unicode MS"/>
                <w:sz w:val="20"/>
                <w:szCs w:val="20"/>
              </w:rPr>
            </w:pPr>
            <w:r w:rsidRPr="00F14CE2">
              <w:rPr>
                <w:rFonts w:eastAsia="Arial Unicode MS" w:cs="Arial Unicode MS"/>
                <w:sz w:val="20"/>
                <w:szCs w:val="20"/>
              </w:rPr>
              <w:t>La Caisse des écoles du 20</w:t>
            </w:r>
            <w:r w:rsidRPr="00F14CE2">
              <w:rPr>
                <w:rFonts w:eastAsia="Arial Unicode MS" w:cs="Arial Unicode MS"/>
                <w:sz w:val="20"/>
                <w:szCs w:val="20"/>
                <w:vertAlign w:val="superscript"/>
              </w:rPr>
              <w:t>ème</w:t>
            </w:r>
            <w:r w:rsidRPr="00F14CE2">
              <w:rPr>
                <w:rFonts w:eastAsia="Arial Unicode MS" w:cs="Arial Unicode MS"/>
                <w:sz w:val="20"/>
                <w:szCs w:val="20"/>
              </w:rPr>
              <w:t xml:space="preserve"> mène ses missions de service public en </w:t>
            </w:r>
            <w:r w:rsidRPr="00F14CE2">
              <w:rPr>
                <w:rFonts w:eastAsia="Arial Unicode MS" w:cs="Arial Unicode MS"/>
                <w:sz w:val="20"/>
                <w:szCs w:val="20"/>
              </w:rPr>
              <w:t>direction des</w:t>
            </w:r>
            <w:r w:rsidRPr="00F14CE2">
              <w:rPr>
                <w:rFonts w:eastAsia="Arial Unicode MS" w:cs="Arial Unicode MS"/>
                <w:sz w:val="20"/>
                <w:szCs w:val="20"/>
              </w:rPr>
              <w:t xml:space="preserve"> enfants de l’arrondissement au travers de la restauration collective pendant le temps scolaire, des colonies de vacances, des centres de nature (END) et participe aux projets pédagogiques des écoles et de l’arrondissement.</w:t>
            </w:r>
          </w:p>
          <w:p w14:paraId="1C84337D" w14:textId="77777777" w:rsidR="006A555E" w:rsidRPr="00B82C3A" w:rsidRDefault="006A555E" w:rsidP="00CC534B">
            <w:pPr>
              <w:spacing w:after="0" w:line="240" w:lineRule="auto"/>
              <w:jc w:val="both"/>
              <w:rPr>
                <w:rFonts w:eastAsia="Times New Roman" w:cs="Times New Roman"/>
                <w:sz w:val="20"/>
                <w:szCs w:val="20"/>
                <w:lang w:eastAsia="fr-FR"/>
              </w:rPr>
            </w:pPr>
          </w:p>
          <w:p w14:paraId="16B7F12B" w14:textId="77777777" w:rsidR="004957F7" w:rsidRDefault="004957F7" w:rsidP="00422475">
            <w:pPr>
              <w:spacing w:after="0" w:line="240" w:lineRule="auto"/>
              <w:jc w:val="center"/>
              <w:rPr>
                <w:rFonts w:ascii="Arial" w:eastAsia="Times New Roman" w:hAnsi="Arial" w:cs="Arial"/>
                <w:b/>
                <w:bCs/>
                <w:color w:val="03688D"/>
                <w:sz w:val="16"/>
                <w:szCs w:val="16"/>
                <w:lang w:eastAsia="fr-FR"/>
              </w:rPr>
            </w:pPr>
          </w:p>
          <w:p w14:paraId="29ABBF49"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NATURE DU POSTE</w:t>
            </w:r>
          </w:p>
        </w:tc>
      </w:tr>
      <w:tr w:rsidR="00422475" w:rsidRPr="00D36F18" w14:paraId="705CD50C" w14:textId="77777777" w:rsidTr="002E73CE">
        <w:trPr>
          <w:trHeight w:val="703"/>
          <w:jc w:val="center"/>
        </w:trPr>
        <w:tc>
          <w:tcPr>
            <w:tcW w:w="5000" w:type="pct"/>
            <w:vAlign w:val="center"/>
            <w:hideMark/>
          </w:tcPr>
          <w:p w14:paraId="7E2FA442" w14:textId="77777777" w:rsidR="00244225" w:rsidRDefault="00244225" w:rsidP="004957F7">
            <w:pPr>
              <w:rPr>
                <w:rFonts w:ascii="Arial" w:eastAsia="Times New Roman" w:hAnsi="Arial" w:cs="Arial"/>
                <w:b/>
                <w:bCs/>
                <w:color w:val="03688D"/>
                <w:sz w:val="16"/>
                <w:szCs w:val="16"/>
                <w:lang w:eastAsia="fr-FR"/>
              </w:rPr>
            </w:pPr>
          </w:p>
          <w:p w14:paraId="04BD61C7" w14:textId="77777777" w:rsidR="00422475" w:rsidRPr="00D36F18" w:rsidRDefault="00422475" w:rsidP="00213897">
            <w:pP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Intitulé du poste : </w:t>
            </w:r>
            <w:r w:rsidR="00213897">
              <w:rPr>
                <w:rFonts w:ascii="Arial" w:eastAsia="Times New Roman" w:hAnsi="Arial" w:cs="Arial"/>
                <w:b/>
                <w:bCs/>
                <w:sz w:val="16"/>
                <w:szCs w:val="16"/>
                <w:lang w:eastAsia="fr-FR"/>
              </w:rPr>
              <w:t>MAGASINIER</w:t>
            </w:r>
            <w:r w:rsidR="007E60BB">
              <w:rPr>
                <w:rFonts w:ascii="Arial" w:eastAsia="Times New Roman" w:hAnsi="Arial" w:cs="Arial"/>
                <w:b/>
                <w:bCs/>
                <w:sz w:val="16"/>
                <w:szCs w:val="16"/>
                <w:lang w:eastAsia="fr-FR"/>
              </w:rPr>
              <w:t xml:space="preserve"> </w:t>
            </w:r>
            <w:r w:rsidR="00080C7F" w:rsidRPr="00D36F18">
              <w:rPr>
                <w:rFonts w:ascii="Arial" w:eastAsia="Times New Roman" w:hAnsi="Arial" w:cs="Arial"/>
                <w:color w:val="000000"/>
                <w:sz w:val="16"/>
                <w:szCs w:val="16"/>
                <w:lang w:eastAsia="fr-FR"/>
              </w:rPr>
              <w:t>(H/F)</w:t>
            </w:r>
          </w:p>
        </w:tc>
      </w:tr>
      <w:tr w:rsidR="00422475" w:rsidRPr="00D36F18" w14:paraId="4F8CD805" w14:textId="77777777" w:rsidTr="002E73CE">
        <w:trPr>
          <w:trHeight w:val="300"/>
          <w:jc w:val="center"/>
        </w:trPr>
        <w:tc>
          <w:tcPr>
            <w:tcW w:w="5000" w:type="pct"/>
            <w:vAlign w:val="center"/>
            <w:hideMark/>
          </w:tcPr>
          <w:p w14:paraId="346631AF" w14:textId="77777777" w:rsidR="00422475" w:rsidRPr="00D36F18" w:rsidRDefault="00422475" w:rsidP="00A72532">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Contexte hiérarchique : </w:t>
            </w:r>
            <w:r w:rsidRPr="00244225">
              <w:rPr>
                <w:rFonts w:eastAsia="Times New Roman" w:cs="Arial"/>
                <w:color w:val="000000"/>
                <w:sz w:val="20"/>
                <w:szCs w:val="20"/>
                <w:lang w:eastAsia="fr-FR"/>
              </w:rPr>
              <w:t xml:space="preserve">Sous l'autorité </w:t>
            </w:r>
            <w:r w:rsidR="00213897">
              <w:rPr>
                <w:rFonts w:eastAsia="Times New Roman" w:cs="Arial"/>
                <w:color w:val="000000"/>
                <w:sz w:val="20"/>
                <w:szCs w:val="20"/>
                <w:lang w:eastAsia="fr-FR"/>
              </w:rPr>
              <w:t xml:space="preserve">du </w:t>
            </w:r>
            <w:r w:rsidR="00A72532">
              <w:rPr>
                <w:rFonts w:eastAsia="Times New Roman" w:cs="Arial"/>
                <w:color w:val="000000"/>
                <w:sz w:val="20"/>
                <w:szCs w:val="20"/>
                <w:lang w:eastAsia="fr-FR"/>
              </w:rPr>
              <w:t>Directeur d’exploitation</w:t>
            </w:r>
          </w:p>
        </w:tc>
      </w:tr>
      <w:tr w:rsidR="00422475" w:rsidRPr="00D36F18" w14:paraId="0F66AE59" w14:textId="77777777" w:rsidTr="002E73CE">
        <w:trPr>
          <w:trHeight w:val="300"/>
          <w:jc w:val="center"/>
        </w:trPr>
        <w:tc>
          <w:tcPr>
            <w:tcW w:w="5000" w:type="pct"/>
            <w:vAlign w:val="center"/>
            <w:hideMark/>
          </w:tcPr>
          <w:p w14:paraId="694822A9" w14:textId="77777777" w:rsidR="00422475" w:rsidRPr="00D36F18" w:rsidRDefault="00422475" w:rsidP="007E60BB">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Encadrement : </w:t>
            </w:r>
            <w:r w:rsidRPr="00EC203A">
              <w:rPr>
                <w:rFonts w:eastAsia="Times New Roman" w:cs="Arial"/>
                <w:sz w:val="20"/>
                <w:szCs w:val="20"/>
                <w:lang w:eastAsia="fr-FR"/>
              </w:rPr>
              <w:t>N</w:t>
            </w:r>
            <w:r w:rsidR="005703FE" w:rsidRPr="00EC203A">
              <w:rPr>
                <w:rFonts w:eastAsia="Times New Roman" w:cs="Arial"/>
                <w:sz w:val="20"/>
                <w:szCs w:val="20"/>
                <w:lang w:eastAsia="fr-FR"/>
              </w:rPr>
              <w:t>on</w:t>
            </w:r>
          </w:p>
        </w:tc>
      </w:tr>
      <w:tr w:rsidR="00422475" w:rsidRPr="00D36F18" w14:paraId="7CAC6E09" w14:textId="77777777" w:rsidTr="002E73CE">
        <w:trPr>
          <w:trHeight w:val="300"/>
          <w:jc w:val="center"/>
        </w:trPr>
        <w:tc>
          <w:tcPr>
            <w:tcW w:w="5000" w:type="pct"/>
            <w:vAlign w:val="center"/>
            <w:hideMark/>
          </w:tcPr>
          <w:p w14:paraId="713B56F5" w14:textId="77777777" w:rsidR="00EC203A" w:rsidRDefault="00EC203A" w:rsidP="004A4992">
            <w:pPr>
              <w:spacing w:after="0" w:line="240" w:lineRule="auto"/>
              <w:rPr>
                <w:rFonts w:ascii="Arial" w:eastAsia="Times New Roman" w:hAnsi="Arial" w:cs="Arial"/>
                <w:b/>
                <w:bCs/>
                <w:color w:val="03688D"/>
                <w:sz w:val="16"/>
                <w:szCs w:val="16"/>
                <w:lang w:eastAsia="fr-FR"/>
              </w:rPr>
            </w:pPr>
          </w:p>
          <w:p w14:paraId="0C83F1EA" w14:textId="77777777" w:rsidR="00DC29ED" w:rsidRDefault="00422475" w:rsidP="004A4992">
            <w:pPr>
              <w:spacing w:after="0" w:line="240" w:lineRule="auto"/>
              <w:rPr>
                <w:rFonts w:ascii="Arial" w:eastAsia="Times New Roman" w:hAnsi="Arial" w:cs="Arial"/>
                <w:b/>
                <w:bCs/>
                <w:color w:val="03688D"/>
                <w:sz w:val="16"/>
                <w:szCs w:val="16"/>
                <w:lang w:eastAsia="fr-FR"/>
              </w:rPr>
            </w:pPr>
            <w:r w:rsidRPr="00D36F18">
              <w:rPr>
                <w:rFonts w:ascii="Arial" w:eastAsia="Times New Roman" w:hAnsi="Arial" w:cs="Arial"/>
                <w:b/>
                <w:bCs/>
                <w:color w:val="03688D"/>
                <w:sz w:val="16"/>
                <w:szCs w:val="16"/>
                <w:lang w:eastAsia="fr-FR"/>
              </w:rPr>
              <w:t xml:space="preserve">Activités principales : </w:t>
            </w:r>
          </w:p>
          <w:p w14:paraId="3CE449B1" w14:textId="77777777" w:rsidR="004B73F1" w:rsidRPr="00D36F18" w:rsidRDefault="004B73F1" w:rsidP="004A4992">
            <w:pPr>
              <w:spacing w:after="0" w:line="240" w:lineRule="auto"/>
              <w:rPr>
                <w:rFonts w:ascii="Arial" w:eastAsia="Times New Roman" w:hAnsi="Arial" w:cs="Arial"/>
                <w:b/>
                <w:bCs/>
                <w:color w:val="03688D"/>
                <w:sz w:val="16"/>
                <w:szCs w:val="16"/>
                <w:lang w:eastAsia="fr-FR"/>
              </w:rPr>
            </w:pPr>
          </w:p>
          <w:p w14:paraId="1CEBE12C" w14:textId="77777777" w:rsidR="00A72532" w:rsidRPr="00A72532" w:rsidRDefault="00A72532" w:rsidP="00A72532">
            <w:pPr>
              <w:pStyle w:val="NormalWeb"/>
              <w:spacing w:before="0" w:beforeAutospacing="0" w:after="0" w:afterAutospacing="0"/>
              <w:jc w:val="both"/>
              <w:rPr>
                <w:rFonts w:asciiTheme="minorHAnsi" w:hAnsiTheme="minorHAnsi" w:cs="Arial"/>
                <w:sz w:val="18"/>
                <w:szCs w:val="18"/>
              </w:rPr>
            </w:pPr>
            <w:r w:rsidRPr="00A72532">
              <w:rPr>
                <w:rFonts w:asciiTheme="minorHAnsi" w:hAnsiTheme="minorHAnsi" w:cs="Arial"/>
                <w:sz w:val="18"/>
                <w:szCs w:val="18"/>
              </w:rPr>
              <w:t xml:space="preserve">Sous l’autorité du </w:t>
            </w:r>
            <w:r w:rsidRPr="00A72532">
              <w:rPr>
                <w:rFonts w:asciiTheme="minorHAnsi" w:hAnsiTheme="minorHAnsi" w:cs="Arial"/>
                <w:color w:val="000000"/>
                <w:sz w:val="18"/>
                <w:szCs w:val="18"/>
              </w:rPr>
              <w:t>Directeur d’exploitation</w:t>
            </w:r>
            <w:r w:rsidRPr="00A72532">
              <w:rPr>
                <w:rFonts w:asciiTheme="minorHAnsi" w:hAnsiTheme="minorHAnsi" w:cs="Arial"/>
                <w:sz w:val="18"/>
                <w:szCs w:val="18"/>
              </w:rPr>
              <w:t>, vous serez chargé(e) d’assurer la réception, le stockage et déstockage des matières premières et tout article lié au fonctionnement de la cuisine centrale conformément aux exigences de production, de gestion, d’hygiène et de traçabilité.</w:t>
            </w:r>
          </w:p>
          <w:p w14:paraId="202A0E9B" w14:textId="77777777" w:rsidR="00634A6B" w:rsidRDefault="00A72532" w:rsidP="00A72532">
            <w:pPr>
              <w:pStyle w:val="NormalWeb"/>
              <w:spacing w:before="0" w:beforeAutospacing="0" w:after="0" w:afterAutospacing="0"/>
              <w:jc w:val="both"/>
              <w:rPr>
                <w:rFonts w:asciiTheme="minorHAnsi" w:hAnsiTheme="minorHAnsi" w:cs="Arial"/>
                <w:sz w:val="18"/>
                <w:szCs w:val="18"/>
              </w:rPr>
            </w:pPr>
            <w:r w:rsidRPr="00A72532">
              <w:rPr>
                <w:rFonts w:asciiTheme="minorHAnsi" w:hAnsiTheme="minorHAnsi" w:cs="Arial"/>
                <w:sz w:val="18"/>
                <w:szCs w:val="18"/>
              </w:rPr>
              <w:t>Les magasiniers pourraient être amenés dans un souci de continuité de service public à être polyvalents entre les différentes zones de l’Unité Centrale de Production.</w:t>
            </w:r>
          </w:p>
          <w:p w14:paraId="087F1DF0" w14:textId="77777777" w:rsidR="00634A6B" w:rsidRDefault="00634A6B" w:rsidP="00A72532">
            <w:pPr>
              <w:pStyle w:val="NormalWeb"/>
              <w:spacing w:before="0" w:beforeAutospacing="0" w:after="0" w:afterAutospacing="0"/>
              <w:jc w:val="both"/>
              <w:rPr>
                <w:rFonts w:asciiTheme="minorHAnsi" w:hAnsiTheme="minorHAnsi" w:cs="Arial"/>
                <w:sz w:val="18"/>
                <w:szCs w:val="18"/>
              </w:rPr>
            </w:pPr>
          </w:p>
          <w:p w14:paraId="0FAC3A8F" w14:textId="77777777" w:rsidR="004B73F1" w:rsidRPr="007E60BB" w:rsidRDefault="004B73F1" w:rsidP="007E60BB">
            <w:pPr>
              <w:pStyle w:val="NormalWeb"/>
              <w:spacing w:before="0" w:beforeAutospacing="0" w:after="0" w:afterAutospacing="0"/>
              <w:rPr>
                <w:rFonts w:ascii="Arial" w:hAnsi="Arial" w:cs="Arial"/>
                <w:sz w:val="16"/>
                <w:szCs w:val="16"/>
              </w:rPr>
            </w:pPr>
          </w:p>
          <w:p w14:paraId="5D4F4688" w14:textId="77777777" w:rsidR="007E60BB" w:rsidRPr="004B73F1" w:rsidRDefault="00E31024" w:rsidP="007E60BB">
            <w:pPr>
              <w:spacing w:after="0"/>
              <w:ind w:left="284" w:hanging="284"/>
              <w:jc w:val="both"/>
              <w:rPr>
                <w:rFonts w:ascii="Arial" w:hAnsi="Arial" w:cs="Arial"/>
                <w:b/>
                <w:sz w:val="16"/>
                <w:szCs w:val="16"/>
              </w:rPr>
            </w:pPr>
            <w:r>
              <w:rPr>
                <w:rFonts w:ascii="Arial" w:hAnsi="Arial" w:cs="Arial"/>
                <w:b/>
                <w:sz w:val="16"/>
                <w:szCs w:val="16"/>
                <w:u w:val="single"/>
              </w:rPr>
              <w:t>MISSIONS</w:t>
            </w:r>
            <w:r>
              <w:rPr>
                <w:rFonts w:ascii="Arial" w:hAnsi="Arial" w:cs="Arial"/>
                <w:b/>
                <w:sz w:val="16"/>
                <w:szCs w:val="16"/>
              </w:rPr>
              <w:t xml:space="preserve"> </w:t>
            </w:r>
            <w:r w:rsidR="007E60BB" w:rsidRPr="004B73F1">
              <w:rPr>
                <w:rFonts w:ascii="Arial" w:hAnsi="Arial" w:cs="Arial"/>
                <w:b/>
                <w:sz w:val="16"/>
                <w:szCs w:val="16"/>
              </w:rPr>
              <w:t>:</w:t>
            </w:r>
          </w:p>
          <w:p w14:paraId="4551AD4B" w14:textId="77777777" w:rsidR="007E60BB" w:rsidRPr="007E60BB" w:rsidRDefault="007E60BB" w:rsidP="007E60BB">
            <w:pPr>
              <w:spacing w:after="0"/>
              <w:ind w:left="284" w:hanging="284"/>
              <w:jc w:val="both"/>
              <w:rPr>
                <w:rFonts w:ascii="Arial" w:hAnsi="Arial" w:cs="Arial"/>
                <w:b/>
                <w:sz w:val="16"/>
                <w:szCs w:val="16"/>
                <w:u w:val="single"/>
              </w:rPr>
            </w:pPr>
          </w:p>
          <w:p w14:paraId="6971E093"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Réception</w:t>
            </w:r>
            <w:r w:rsidR="00E0215D">
              <w:rPr>
                <w:rFonts w:asciiTheme="minorHAnsi" w:hAnsiTheme="minorHAnsi" w:cs="Arial"/>
                <w:sz w:val="18"/>
                <w:szCs w:val="20"/>
              </w:rPr>
              <w:t xml:space="preserve"> des livraisons</w:t>
            </w:r>
          </w:p>
          <w:p w14:paraId="50C1486F" w14:textId="77777777" w:rsidR="00E31024" w:rsidRDefault="00E0215D"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Pr>
                <w:rFonts w:asciiTheme="minorHAnsi" w:hAnsiTheme="minorHAnsi" w:cs="Arial"/>
                <w:sz w:val="18"/>
                <w:szCs w:val="20"/>
              </w:rPr>
              <w:t xml:space="preserve">Contrôle quantitatif et qualitatif </w:t>
            </w:r>
          </w:p>
          <w:p w14:paraId="2204ACC8" w14:textId="77777777" w:rsidR="00E0215D" w:rsidRDefault="00E0215D"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Pr>
                <w:rFonts w:asciiTheme="minorHAnsi" w:hAnsiTheme="minorHAnsi" w:cs="Arial"/>
                <w:sz w:val="18"/>
                <w:szCs w:val="20"/>
              </w:rPr>
              <w:t>Stockage selon le type de denrées</w:t>
            </w:r>
          </w:p>
          <w:p w14:paraId="2865420F" w14:textId="77777777" w:rsidR="00E0215D" w:rsidRPr="00E31024" w:rsidRDefault="00E0215D"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Pr>
                <w:rFonts w:asciiTheme="minorHAnsi" w:hAnsiTheme="minorHAnsi" w:cs="Arial"/>
                <w:sz w:val="18"/>
                <w:szCs w:val="20"/>
              </w:rPr>
              <w:t xml:space="preserve">Edition et synthèse de commande dans l’outil de GPAO </w:t>
            </w:r>
          </w:p>
          <w:p w14:paraId="4FA40547"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 xml:space="preserve">Renseignement du système informatique de gestion des stocks </w:t>
            </w:r>
            <w:r w:rsidR="00E0215D">
              <w:rPr>
                <w:rFonts w:asciiTheme="minorHAnsi" w:hAnsiTheme="minorHAnsi" w:cs="Arial"/>
                <w:sz w:val="18"/>
                <w:szCs w:val="20"/>
              </w:rPr>
              <w:t>de production</w:t>
            </w:r>
            <w:r w:rsidRPr="00E31024">
              <w:rPr>
                <w:rFonts w:asciiTheme="minorHAnsi" w:hAnsiTheme="minorHAnsi" w:cs="Arial"/>
                <w:sz w:val="18"/>
                <w:szCs w:val="20"/>
              </w:rPr>
              <w:t xml:space="preserve"> et de traçabilité</w:t>
            </w:r>
          </w:p>
          <w:p w14:paraId="626B47BD"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Ventilation physique et informatique des sorties marchandises vers les différentes zones</w:t>
            </w:r>
          </w:p>
          <w:p w14:paraId="48ABFA6C" w14:textId="77777777" w:rsidR="00E31024" w:rsidRPr="00E0215D" w:rsidRDefault="00E31024" w:rsidP="00E0215D">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Contrôle de la rotation des stocks</w:t>
            </w:r>
          </w:p>
          <w:p w14:paraId="08B2D622"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Manutention, transfert et rangement de marchandises et matériels en petits conditionnements ou en palettes</w:t>
            </w:r>
          </w:p>
          <w:p w14:paraId="4FCD821C"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Décartonnage des marchandises</w:t>
            </w:r>
          </w:p>
          <w:p w14:paraId="1A054903" w14:textId="77777777" w:rsidR="00E31024" w:rsidRPr="00E31024" w:rsidRDefault="00E31024" w:rsidP="00E31024">
            <w:pPr>
              <w:pStyle w:val="Paragraphedeliste"/>
              <w:numPr>
                <w:ilvl w:val="0"/>
                <w:numId w:val="7"/>
              </w:numPr>
              <w:spacing w:after="200" w:line="276" w:lineRule="auto"/>
              <w:ind w:left="761" w:hanging="425"/>
              <w:contextualSpacing/>
              <w:rPr>
                <w:rFonts w:asciiTheme="minorHAnsi" w:hAnsiTheme="minorHAnsi" w:cs="Arial"/>
                <w:sz w:val="18"/>
                <w:szCs w:val="20"/>
              </w:rPr>
            </w:pPr>
            <w:r w:rsidRPr="00E31024">
              <w:rPr>
                <w:rFonts w:asciiTheme="minorHAnsi" w:hAnsiTheme="minorHAnsi" w:cs="Arial"/>
                <w:sz w:val="18"/>
                <w:szCs w:val="20"/>
              </w:rPr>
              <w:t>Réalisation d’inventaires</w:t>
            </w:r>
          </w:p>
          <w:p w14:paraId="57CEAD96" w14:textId="77777777" w:rsidR="004B73F1" w:rsidRPr="007F3162" w:rsidRDefault="00E31024" w:rsidP="00CC534B">
            <w:pPr>
              <w:pStyle w:val="Paragraphedeliste"/>
              <w:numPr>
                <w:ilvl w:val="0"/>
                <w:numId w:val="7"/>
              </w:numPr>
              <w:spacing w:line="276" w:lineRule="auto"/>
              <w:ind w:left="761" w:hanging="425"/>
              <w:contextualSpacing/>
              <w:rPr>
                <w:rFonts w:ascii="Arial" w:hAnsi="Arial" w:cs="Arial"/>
                <w:sz w:val="16"/>
                <w:szCs w:val="16"/>
              </w:rPr>
            </w:pPr>
            <w:r w:rsidRPr="007F3162">
              <w:rPr>
                <w:rFonts w:asciiTheme="minorHAnsi" w:hAnsiTheme="minorHAnsi" w:cs="Arial"/>
                <w:sz w:val="18"/>
                <w:szCs w:val="20"/>
              </w:rPr>
              <w:lastRenderedPageBreak/>
              <w:t>Nettoyage et désinfection des locaux et matériels</w:t>
            </w:r>
          </w:p>
          <w:p w14:paraId="2EE647DB" w14:textId="77777777" w:rsidR="00CC534B" w:rsidRPr="00CC534B" w:rsidRDefault="00CC534B" w:rsidP="00CC534B">
            <w:pPr>
              <w:pStyle w:val="NormalWeb"/>
              <w:spacing w:before="0" w:beforeAutospacing="0" w:after="0" w:afterAutospacing="0"/>
              <w:rPr>
                <w:rFonts w:ascii="Arial" w:hAnsi="Arial" w:cs="Arial"/>
                <w:sz w:val="16"/>
                <w:szCs w:val="16"/>
              </w:rPr>
            </w:pPr>
          </w:p>
          <w:p w14:paraId="535F79C5" w14:textId="77777777" w:rsidR="00E31024" w:rsidRDefault="00E31024" w:rsidP="00CC534B">
            <w:pPr>
              <w:spacing w:after="0"/>
              <w:rPr>
                <w:rFonts w:ascii="Arial" w:hAnsi="Arial" w:cs="Arial"/>
                <w:b/>
                <w:i/>
                <w:sz w:val="16"/>
                <w:szCs w:val="16"/>
                <w:u w:val="single"/>
              </w:rPr>
            </w:pPr>
          </w:p>
          <w:p w14:paraId="10CF52E9" w14:textId="77777777" w:rsidR="00EC203A" w:rsidRPr="00D36F18" w:rsidRDefault="00EC203A" w:rsidP="00EC203A">
            <w:pPr>
              <w:spacing w:after="0"/>
              <w:jc w:val="both"/>
              <w:rPr>
                <w:rFonts w:ascii="Arial" w:eastAsia="Times New Roman" w:hAnsi="Arial" w:cs="Arial"/>
                <w:color w:val="000000"/>
                <w:sz w:val="16"/>
                <w:szCs w:val="16"/>
                <w:lang w:eastAsia="fr-FR"/>
              </w:rPr>
            </w:pPr>
          </w:p>
        </w:tc>
      </w:tr>
    </w:tbl>
    <w:p w14:paraId="7E0654B7" w14:textId="77777777" w:rsidR="00422475" w:rsidRPr="00D36F18" w:rsidRDefault="00422475" w:rsidP="00BD7FC8">
      <w:pPr>
        <w:shd w:val="clear" w:color="auto" w:fill="ECF4FF"/>
        <w:spacing w:after="0" w:line="240" w:lineRule="auto"/>
        <w:ind w:hanging="426"/>
        <w:rPr>
          <w:rFonts w:ascii="Times New Roman" w:eastAsia="Times New Roman" w:hAnsi="Times New Roman" w:cs="Times New Roman"/>
          <w:sz w:val="16"/>
          <w:szCs w:val="16"/>
          <w:lang w:eastAsia="fr-FR"/>
        </w:rPr>
      </w:pPr>
    </w:p>
    <w:tbl>
      <w:tblPr>
        <w:tblW w:w="4900" w:type="pct"/>
        <w:jc w:val="center"/>
        <w:tblCellMar>
          <w:left w:w="0" w:type="dxa"/>
          <w:right w:w="0" w:type="dxa"/>
        </w:tblCellMar>
        <w:tblLook w:val="04A0" w:firstRow="1" w:lastRow="0" w:firstColumn="1" w:lastColumn="0" w:noHBand="0" w:noVBand="1"/>
      </w:tblPr>
      <w:tblGrid>
        <w:gridCol w:w="2934"/>
        <w:gridCol w:w="3073"/>
        <w:gridCol w:w="2884"/>
      </w:tblGrid>
      <w:tr w:rsidR="00422475" w:rsidRPr="00D36F18" w14:paraId="3C4588EB" w14:textId="77777777" w:rsidTr="00681917">
        <w:trPr>
          <w:trHeight w:val="313"/>
          <w:jc w:val="center"/>
        </w:trPr>
        <w:tc>
          <w:tcPr>
            <w:tcW w:w="5000" w:type="pct"/>
            <w:gridSpan w:val="3"/>
            <w:tcBorders>
              <w:top w:val="nil"/>
              <w:left w:val="nil"/>
              <w:bottom w:val="single" w:sz="6" w:space="0" w:color="03688D"/>
              <w:right w:val="nil"/>
            </w:tcBorders>
            <w:vAlign w:val="center"/>
            <w:hideMark/>
          </w:tcPr>
          <w:p w14:paraId="53ECDDA6" w14:textId="77777777" w:rsidR="00244225" w:rsidRDefault="00244225" w:rsidP="00422475">
            <w:pPr>
              <w:spacing w:after="0" w:line="240" w:lineRule="auto"/>
              <w:jc w:val="center"/>
              <w:rPr>
                <w:rFonts w:ascii="Arial" w:eastAsia="Times New Roman" w:hAnsi="Arial" w:cs="Arial"/>
                <w:b/>
                <w:bCs/>
                <w:color w:val="03688D"/>
                <w:sz w:val="16"/>
                <w:szCs w:val="16"/>
                <w:lang w:eastAsia="fr-FR"/>
              </w:rPr>
            </w:pPr>
          </w:p>
          <w:p w14:paraId="41001C2C"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PROFIL SOUHAITÉ</w:t>
            </w:r>
          </w:p>
        </w:tc>
      </w:tr>
      <w:tr w:rsidR="00422475" w:rsidRPr="00D36F18" w14:paraId="0A3F5503" w14:textId="77777777" w:rsidTr="00CC534B">
        <w:trPr>
          <w:jc w:val="center"/>
        </w:trPr>
        <w:tc>
          <w:tcPr>
            <w:tcW w:w="1650" w:type="pct"/>
            <w:tcBorders>
              <w:top w:val="nil"/>
              <w:left w:val="nil"/>
              <w:bottom w:val="single" w:sz="6" w:space="0" w:color="03688D"/>
              <w:right w:val="nil"/>
            </w:tcBorders>
            <w:vAlign w:val="center"/>
            <w:hideMark/>
          </w:tcPr>
          <w:p w14:paraId="52A27D68"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Qualités requises</w:t>
            </w:r>
          </w:p>
        </w:tc>
        <w:tc>
          <w:tcPr>
            <w:tcW w:w="1728" w:type="pct"/>
            <w:tcBorders>
              <w:top w:val="nil"/>
              <w:left w:val="single" w:sz="6" w:space="0" w:color="03688D"/>
              <w:bottom w:val="single" w:sz="6" w:space="0" w:color="03688D"/>
              <w:right w:val="nil"/>
            </w:tcBorders>
            <w:vAlign w:val="center"/>
            <w:hideMark/>
          </w:tcPr>
          <w:p w14:paraId="3EB1D70C" w14:textId="77777777" w:rsidR="00422475" w:rsidRPr="00D36F18" w:rsidRDefault="00422475" w:rsidP="005C799B">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C</w:t>
            </w:r>
            <w:r w:rsidR="005C799B" w:rsidRPr="00D36F18">
              <w:rPr>
                <w:rFonts w:ascii="Arial" w:eastAsia="Times New Roman" w:hAnsi="Arial" w:cs="Arial"/>
                <w:b/>
                <w:bCs/>
                <w:color w:val="03688D"/>
                <w:sz w:val="16"/>
                <w:szCs w:val="16"/>
                <w:lang w:eastAsia="fr-FR"/>
              </w:rPr>
              <w:t>ompétence</w:t>
            </w:r>
            <w:r w:rsidRPr="00D36F18">
              <w:rPr>
                <w:rFonts w:ascii="Arial" w:eastAsia="Times New Roman" w:hAnsi="Arial" w:cs="Arial"/>
                <w:b/>
                <w:bCs/>
                <w:color w:val="03688D"/>
                <w:sz w:val="16"/>
                <w:szCs w:val="16"/>
                <w:lang w:eastAsia="fr-FR"/>
              </w:rPr>
              <w:t xml:space="preserve"> professionnelle</w:t>
            </w:r>
          </w:p>
        </w:tc>
        <w:tc>
          <w:tcPr>
            <w:tcW w:w="1622" w:type="pct"/>
            <w:tcBorders>
              <w:top w:val="nil"/>
              <w:left w:val="single" w:sz="6" w:space="0" w:color="03688D"/>
              <w:bottom w:val="single" w:sz="6" w:space="0" w:color="03688D"/>
              <w:right w:val="nil"/>
            </w:tcBorders>
            <w:vAlign w:val="center"/>
            <w:hideMark/>
          </w:tcPr>
          <w:p w14:paraId="4793C026" w14:textId="77777777" w:rsidR="00422475" w:rsidRPr="00D36F18" w:rsidRDefault="00422475" w:rsidP="00422475">
            <w:pPr>
              <w:spacing w:after="0" w:line="240" w:lineRule="auto"/>
              <w:jc w:val="center"/>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Savoir-faire</w:t>
            </w:r>
          </w:p>
        </w:tc>
      </w:tr>
      <w:tr w:rsidR="00422475" w:rsidRPr="00A225E4" w14:paraId="71199C87" w14:textId="77777777" w:rsidTr="00CC534B">
        <w:trPr>
          <w:trHeight w:val="460"/>
          <w:jc w:val="center"/>
        </w:trPr>
        <w:tc>
          <w:tcPr>
            <w:tcW w:w="1650" w:type="pct"/>
            <w:tcBorders>
              <w:top w:val="nil"/>
              <w:left w:val="nil"/>
              <w:bottom w:val="nil"/>
              <w:right w:val="nil"/>
            </w:tcBorders>
            <w:hideMark/>
          </w:tcPr>
          <w:p w14:paraId="3AAD1A73" w14:textId="77777777" w:rsidR="00422475" w:rsidRPr="00CC534B" w:rsidRDefault="00422475" w:rsidP="00E0215D">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N°1</w:t>
            </w:r>
            <w:r w:rsidR="004957F7" w:rsidRPr="00A225E4">
              <w:rPr>
                <w:rFonts w:cs="Arial"/>
                <w:bCs/>
                <w:sz w:val="20"/>
                <w:szCs w:val="20"/>
              </w:rPr>
              <w:t xml:space="preserve"> </w:t>
            </w:r>
            <w:r w:rsidR="00E0215D">
              <w:rPr>
                <w:rFonts w:ascii="Arial" w:hAnsi="Arial" w:cs="Arial"/>
                <w:sz w:val="16"/>
                <w:szCs w:val="16"/>
              </w:rPr>
              <w:t>Rigueur et organisation</w:t>
            </w:r>
            <w:r w:rsidR="00CC534B" w:rsidRPr="00CC534B">
              <w:rPr>
                <w:rFonts w:ascii="Arial" w:hAnsi="Arial" w:cs="Arial"/>
                <w:sz w:val="16"/>
                <w:szCs w:val="16"/>
              </w:rPr>
              <w:t xml:space="preserve"> </w:t>
            </w:r>
          </w:p>
        </w:tc>
        <w:tc>
          <w:tcPr>
            <w:tcW w:w="1728" w:type="pct"/>
            <w:tcBorders>
              <w:top w:val="nil"/>
              <w:left w:val="single" w:sz="6" w:space="0" w:color="03688D"/>
              <w:bottom w:val="nil"/>
              <w:right w:val="nil"/>
            </w:tcBorders>
            <w:hideMark/>
          </w:tcPr>
          <w:p w14:paraId="1DDC76C3" w14:textId="77777777" w:rsidR="00422475" w:rsidRPr="00CC534B" w:rsidRDefault="00422475" w:rsidP="00643804">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N°</w:t>
            </w:r>
            <w:r w:rsidR="00761925" w:rsidRPr="00CC534B">
              <w:rPr>
                <w:rFonts w:asciiTheme="minorHAnsi" w:hAnsiTheme="minorHAnsi" w:cs="Arial"/>
                <w:b/>
                <w:bCs/>
                <w:color w:val="03688D"/>
                <w:sz w:val="20"/>
                <w:szCs w:val="20"/>
              </w:rPr>
              <w:t>1</w:t>
            </w:r>
            <w:r w:rsidR="00761925" w:rsidRPr="00A225E4">
              <w:rPr>
                <w:rFonts w:cs="Arial"/>
                <w:color w:val="000000"/>
                <w:sz w:val="20"/>
                <w:szCs w:val="20"/>
              </w:rPr>
              <w:t xml:space="preserve"> </w:t>
            </w:r>
            <w:r w:rsidR="00643804" w:rsidRPr="00643804">
              <w:rPr>
                <w:rFonts w:ascii="Arial" w:hAnsi="Arial" w:cs="Arial"/>
                <w:color w:val="000000"/>
                <w:sz w:val="16"/>
                <w:szCs w:val="16"/>
              </w:rPr>
              <w:t>Savoir utiliser les matériels de manutention et de transfert</w:t>
            </w:r>
          </w:p>
        </w:tc>
        <w:tc>
          <w:tcPr>
            <w:tcW w:w="1622" w:type="pct"/>
            <w:tcBorders>
              <w:top w:val="nil"/>
              <w:left w:val="single" w:sz="6" w:space="0" w:color="03688D"/>
              <w:bottom w:val="nil"/>
              <w:right w:val="nil"/>
            </w:tcBorders>
            <w:hideMark/>
          </w:tcPr>
          <w:p w14:paraId="2DC4C72C" w14:textId="77777777" w:rsidR="00422475" w:rsidRPr="00A225E4" w:rsidRDefault="00422475" w:rsidP="00643804">
            <w:pPr>
              <w:rPr>
                <w:rFonts w:cs="Arial"/>
                <w:color w:val="000000"/>
                <w:sz w:val="20"/>
                <w:szCs w:val="20"/>
              </w:rPr>
            </w:pPr>
            <w:r w:rsidRPr="00A225E4">
              <w:rPr>
                <w:rFonts w:eastAsia="Times New Roman" w:cs="Arial"/>
                <w:b/>
                <w:bCs/>
                <w:color w:val="03688D"/>
                <w:sz w:val="20"/>
                <w:szCs w:val="20"/>
                <w:lang w:eastAsia="fr-FR"/>
              </w:rPr>
              <w:t>N°1</w:t>
            </w:r>
            <w:r w:rsidR="00BD7FC8">
              <w:rPr>
                <w:rFonts w:eastAsia="Times New Roman" w:cs="Arial"/>
                <w:b/>
                <w:bCs/>
                <w:color w:val="03688D"/>
                <w:sz w:val="20"/>
                <w:szCs w:val="20"/>
                <w:lang w:eastAsia="fr-FR"/>
              </w:rPr>
              <w:t xml:space="preserve"> </w:t>
            </w:r>
            <w:r w:rsidR="00643804">
              <w:rPr>
                <w:rFonts w:ascii="Arial" w:hAnsi="Arial" w:cs="Arial"/>
                <w:sz w:val="16"/>
                <w:szCs w:val="16"/>
              </w:rPr>
              <w:t>Aptitude au travail en équipe</w:t>
            </w:r>
          </w:p>
        </w:tc>
      </w:tr>
      <w:tr w:rsidR="00422475" w:rsidRPr="00A225E4" w14:paraId="62AF0DC2" w14:textId="77777777" w:rsidTr="00CC534B">
        <w:trPr>
          <w:trHeight w:val="330"/>
          <w:jc w:val="center"/>
        </w:trPr>
        <w:tc>
          <w:tcPr>
            <w:tcW w:w="1650" w:type="pct"/>
            <w:tcBorders>
              <w:top w:val="nil"/>
              <w:left w:val="nil"/>
              <w:bottom w:val="nil"/>
              <w:right w:val="nil"/>
            </w:tcBorders>
            <w:hideMark/>
          </w:tcPr>
          <w:p w14:paraId="7E96D40F" w14:textId="77777777" w:rsidR="00422475" w:rsidRPr="00CC534B" w:rsidRDefault="00422475" w:rsidP="00643804">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N°2</w:t>
            </w:r>
            <w:r w:rsidR="00BD7FC8">
              <w:rPr>
                <w:rFonts w:cs="Arial"/>
                <w:b/>
                <w:bCs/>
                <w:color w:val="03688D"/>
                <w:sz w:val="20"/>
                <w:szCs w:val="20"/>
              </w:rPr>
              <w:t xml:space="preserve"> </w:t>
            </w:r>
            <w:r w:rsidR="00643804">
              <w:rPr>
                <w:rFonts w:ascii="Arial" w:hAnsi="Arial" w:cs="Arial"/>
                <w:sz w:val="16"/>
                <w:szCs w:val="16"/>
              </w:rPr>
              <w:t>Sens du service public</w:t>
            </w:r>
          </w:p>
        </w:tc>
        <w:tc>
          <w:tcPr>
            <w:tcW w:w="1728" w:type="pct"/>
            <w:tcBorders>
              <w:top w:val="nil"/>
              <w:left w:val="single" w:sz="6" w:space="0" w:color="03688D"/>
              <w:bottom w:val="nil"/>
              <w:right w:val="nil"/>
            </w:tcBorders>
            <w:hideMark/>
          </w:tcPr>
          <w:p w14:paraId="7B524EBD" w14:textId="77777777" w:rsidR="00422475" w:rsidRPr="00CC534B" w:rsidRDefault="00422475" w:rsidP="00E31024">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N°2</w:t>
            </w:r>
            <w:r w:rsidR="005C799B" w:rsidRPr="00CC534B">
              <w:rPr>
                <w:rFonts w:asciiTheme="minorHAnsi" w:hAnsiTheme="minorHAnsi" w:cs="Arial"/>
                <w:b/>
                <w:bCs/>
                <w:color w:val="03688D"/>
                <w:sz w:val="20"/>
                <w:szCs w:val="20"/>
              </w:rPr>
              <w:t xml:space="preserve"> </w:t>
            </w:r>
            <w:r w:rsidR="00643804">
              <w:rPr>
                <w:rFonts w:ascii="Arial" w:hAnsi="Arial" w:cs="Arial"/>
                <w:sz w:val="16"/>
                <w:szCs w:val="16"/>
              </w:rPr>
              <w:t>Savoir contrôler et vérifier</w:t>
            </w:r>
          </w:p>
        </w:tc>
        <w:tc>
          <w:tcPr>
            <w:tcW w:w="1622" w:type="pct"/>
            <w:tcBorders>
              <w:top w:val="nil"/>
              <w:left w:val="single" w:sz="6" w:space="0" w:color="03688D"/>
              <w:bottom w:val="nil"/>
              <w:right w:val="nil"/>
            </w:tcBorders>
            <w:hideMark/>
          </w:tcPr>
          <w:p w14:paraId="1FA39C47" w14:textId="77777777" w:rsidR="00422475" w:rsidRPr="00CC534B" w:rsidRDefault="00422475" w:rsidP="00643804">
            <w:pPr>
              <w:rPr>
                <w:rFonts w:eastAsia="Times New Roman" w:cs="Arial"/>
                <w:b/>
                <w:bCs/>
                <w:color w:val="03688D"/>
                <w:sz w:val="20"/>
                <w:szCs w:val="20"/>
                <w:lang w:eastAsia="fr-FR"/>
              </w:rPr>
            </w:pPr>
            <w:r w:rsidRPr="00A225E4">
              <w:rPr>
                <w:rFonts w:eastAsia="Times New Roman" w:cs="Arial"/>
                <w:b/>
                <w:bCs/>
                <w:color w:val="03688D"/>
                <w:sz w:val="20"/>
                <w:szCs w:val="20"/>
                <w:lang w:eastAsia="fr-FR"/>
              </w:rPr>
              <w:t>N°2</w:t>
            </w:r>
            <w:r w:rsidR="00BD7FC8">
              <w:rPr>
                <w:rFonts w:eastAsia="Times New Roman" w:cs="Arial"/>
                <w:b/>
                <w:bCs/>
                <w:color w:val="03688D"/>
                <w:sz w:val="20"/>
                <w:szCs w:val="20"/>
                <w:lang w:eastAsia="fr-FR"/>
              </w:rPr>
              <w:t xml:space="preserve"> </w:t>
            </w:r>
            <w:r w:rsidR="00447BF1" w:rsidRPr="00CC534B">
              <w:rPr>
                <w:rFonts w:ascii="Arial" w:hAnsi="Arial" w:cs="Arial"/>
                <w:bCs/>
                <w:sz w:val="16"/>
                <w:szCs w:val="20"/>
              </w:rPr>
              <w:t xml:space="preserve">Savoir </w:t>
            </w:r>
            <w:r w:rsidR="00643804">
              <w:rPr>
                <w:rFonts w:ascii="Arial" w:hAnsi="Arial" w:cs="Arial"/>
                <w:bCs/>
                <w:sz w:val="16"/>
                <w:szCs w:val="20"/>
              </w:rPr>
              <w:t xml:space="preserve">remonter les difficultés </w:t>
            </w:r>
          </w:p>
        </w:tc>
      </w:tr>
      <w:tr w:rsidR="00CC534B" w:rsidRPr="00A225E4" w14:paraId="420EF96C" w14:textId="77777777" w:rsidTr="00CC534B">
        <w:trPr>
          <w:trHeight w:val="422"/>
          <w:jc w:val="center"/>
        </w:trPr>
        <w:tc>
          <w:tcPr>
            <w:tcW w:w="1650" w:type="pct"/>
            <w:tcBorders>
              <w:top w:val="nil"/>
              <w:left w:val="nil"/>
              <w:bottom w:val="nil"/>
              <w:right w:val="nil"/>
            </w:tcBorders>
          </w:tcPr>
          <w:p w14:paraId="70AFADA1" w14:textId="77777777" w:rsidR="00CC534B" w:rsidRPr="00CC534B" w:rsidRDefault="00BD7FC8" w:rsidP="00643804">
            <w:pPr>
              <w:pStyle w:val="NormalWeb"/>
              <w:spacing w:before="0" w:beforeAutospacing="0" w:after="0" w:afterAutospacing="0"/>
              <w:rPr>
                <w:rFonts w:ascii="Arial" w:hAnsi="Arial" w:cs="Arial"/>
                <w:sz w:val="16"/>
                <w:szCs w:val="16"/>
              </w:rPr>
            </w:pPr>
            <w:r>
              <w:rPr>
                <w:rFonts w:asciiTheme="minorHAnsi" w:hAnsiTheme="minorHAnsi" w:cs="Arial"/>
                <w:b/>
                <w:bCs/>
                <w:color w:val="03688D"/>
                <w:sz w:val="20"/>
                <w:szCs w:val="20"/>
              </w:rPr>
              <w:t xml:space="preserve">N°3 </w:t>
            </w:r>
            <w:r w:rsidR="00643804">
              <w:rPr>
                <w:rFonts w:ascii="Arial" w:hAnsi="Arial" w:cs="Arial"/>
                <w:sz w:val="16"/>
                <w:szCs w:val="16"/>
              </w:rPr>
              <w:t>Réactivité</w:t>
            </w:r>
          </w:p>
        </w:tc>
        <w:tc>
          <w:tcPr>
            <w:tcW w:w="1728" w:type="pct"/>
            <w:tcBorders>
              <w:top w:val="nil"/>
              <w:left w:val="single" w:sz="6" w:space="0" w:color="03688D"/>
              <w:bottom w:val="nil"/>
              <w:right w:val="nil"/>
            </w:tcBorders>
          </w:tcPr>
          <w:p w14:paraId="1EA4F7BF" w14:textId="77777777" w:rsidR="00CC534B" w:rsidRDefault="00CC534B" w:rsidP="00643804">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 xml:space="preserve">N°3 </w:t>
            </w:r>
            <w:r w:rsidR="00643804">
              <w:rPr>
                <w:rFonts w:ascii="Arial" w:hAnsi="Arial" w:cs="Arial"/>
                <w:sz w:val="16"/>
                <w:szCs w:val="16"/>
              </w:rPr>
              <w:t>Savoir utiliser les fonctionnalités de base des logiciels Word et Excel</w:t>
            </w:r>
          </w:p>
          <w:p w14:paraId="39C11069" w14:textId="77777777" w:rsidR="00643804" w:rsidRDefault="00643804" w:rsidP="00643804">
            <w:pPr>
              <w:pStyle w:val="NormalWeb"/>
              <w:spacing w:before="0" w:beforeAutospacing="0" w:after="0" w:afterAutospacing="0"/>
              <w:rPr>
                <w:rFonts w:ascii="Arial" w:hAnsi="Arial" w:cs="Arial"/>
                <w:sz w:val="16"/>
                <w:szCs w:val="16"/>
              </w:rPr>
            </w:pPr>
          </w:p>
          <w:p w14:paraId="3E9F648F" w14:textId="77777777" w:rsidR="00643804" w:rsidRDefault="00643804" w:rsidP="00643804">
            <w:pPr>
              <w:pStyle w:val="NormalWeb"/>
              <w:spacing w:before="0" w:beforeAutospacing="0" w:after="0" w:afterAutospacing="0"/>
              <w:rPr>
                <w:rFonts w:ascii="Arial" w:hAnsi="Arial" w:cs="Arial"/>
                <w:sz w:val="16"/>
                <w:szCs w:val="16"/>
              </w:rPr>
            </w:pPr>
            <w:r w:rsidRPr="00643804">
              <w:rPr>
                <w:rFonts w:ascii="Arial" w:hAnsi="Arial" w:cs="Arial"/>
                <w:b/>
                <w:color w:val="365F91" w:themeColor="accent1" w:themeShade="BF"/>
                <w:sz w:val="16"/>
                <w:szCs w:val="16"/>
              </w:rPr>
              <w:t>N°4</w:t>
            </w:r>
            <w:r w:rsidRPr="00643804">
              <w:rPr>
                <w:rFonts w:ascii="Arial" w:hAnsi="Arial" w:cs="Arial"/>
                <w:color w:val="365F91" w:themeColor="accent1" w:themeShade="BF"/>
                <w:sz w:val="16"/>
                <w:szCs w:val="16"/>
              </w:rPr>
              <w:t xml:space="preserve"> </w:t>
            </w:r>
            <w:r>
              <w:rPr>
                <w:rFonts w:ascii="Arial" w:hAnsi="Arial" w:cs="Arial"/>
                <w:sz w:val="16"/>
                <w:szCs w:val="16"/>
              </w:rPr>
              <w:t xml:space="preserve">Savoir utiliser la messagerie électronique </w:t>
            </w:r>
          </w:p>
          <w:p w14:paraId="03E1A8AE" w14:textId="77777777" w:rsidR="00643804" w:rsidRPr="00CC534B" w:rsidRDefault="00643804" w:rsidP="00643804">
            <w:pPr>
              <w:pStyle w:val="NormalWeb"/>
              <w:spacing w:before="0" w:beforeAutospacing="0" w:after="0" w:afterAutospacing="0"/>
              <w:rPr>
                <w:rFonts w:ascii="Arial" w:hAnsi="Arial" w:cs="Arial"/>
                <w:sz w:val="16"/>
                <w:szCs w:val="16"/>
              </w:rPr>
            </w:pPr>
          </w:p>
        </w:tc>
        <w:tc>
          <w:tcPr>
            <w:tcW w:w="1622" w:type="pct"/>
            <w:tcBorders>
              <w:top w:val="nil"/>
              <w:left w:val="single" w:sz="6" w:space="0" w:color="03688D"/>
              <w:bottom w:val="nil"/>
              <w:right w:val="nil"/>
            </w:tcBorders>
          </w:tcPr>
          <w:p w14:paraId="0310CFD1" w14:textId="77777777" w:rsidR="00CC534B" w:rsidRPr="00CC534B" w:rsidRDefault="00BD7FC8" w:rsidP="00CC534B">
            <w:pPr>
              <w:pStyle w:val="NormalWeb"/>
              <w:spacing w:before="0" w:beforeAutospacing="0" w:after="0" w:afterAutospacing="0"/>
              <w:rPr>
                <w:rFonts w:ascii="Arial" w:hAnsi="Arial" w:cs="Arial"/>
                <w:sz w:val="16"/>
                <w:szCs w:val="16"/>
              </w:rPr>
            </w:pPr>
            <w:r>
              <w:rPr>
                <w:rFonts w:asciiTheme="minorHAnsi" w:hAnsiTheme="minorHAnsi" w:cs="Arial"/>
                <w:b/>
                <w:bCs/>
                <w:color w:val="03688D"/>
                <w:sz w:val="20"/>
                <w:szCs w:val="20"/>
              </w:rPr>
              <w:t xml:space="preserve">N°3 </w:t>
            </w:r>
            <w:r w:rsidR="00643804">
              <w:rPr>
                <w:rFonts w:ascii="Arial" w:hAnsi="Arial" w:cs="Arial"/>
                <w:sz w:val="16"/>
                <w:szCs w:val="16"/>
              </w:rPr>
              <w:t xml:space="preserve">Appliquer les procédures  et les </w:t>
            </w:r>
            <w:r>
              <w:rPr>
                <w:rFonts w:ascii="Arial" w:hAnsi="Arial" w:cs="Arial"/>
                <w:sz w:val="16"/>
                <w:szCs w:val="16"/>
              </w:rPr>
              <w:t>directions</w:t>
            </w:r>
          </w:p>
          <w:p w14:paraId="370125AC" w14:textId="77777777" w:rsidR="00CC534B" w:rsidRPr="00A225E4" w:rsidRDefault="00CC534B" w:rsidP="004957F7">
            <w:pPr>
              <w:spacing w:after="0" w:line="240" w:lineRule="auto"/>
              <w:rPr>
                <w:rFonts w:eastAsia="Times New Roman" w:cs="Times New Roman"/>
                <w:sz w:val="20"/>
                <w:szCs w:val="20"/>
                <w:lang w:eastAsia="fr-FR"/>
              </w:rPr>
            </w:pPr>
          </w:p>
        </w:tc>
      </w:tr>
      <w:tr w:rsidR="00CC534B" w:rsidRPr="00A225E4" w14:paraId="6C91A7FF" w14:textId="77777777" w:rsidTr="00CC534B">
        <w:trPr>
          <w:trHeight w:val="300"/>
          <w:jc w:val="center"/>
        </w:trPr>
        <w:tc>
          <w:tcPr>
            <w:tcW w:w="1650" w:type="pct"/>
            <w:tcBorders>
              <w:top w:val="nil"/>
              <w:left w:val="nil"/>
              <w:bottom w:val="nil"/>
              <w:right w:val="nil"/>
            </w:tcBorders>
          </w:tcPr>
          <w:p w14:paraId="53838F15" w14:textId="77777777" w:rsidR="00CC534B" w:rsidRPr="00CC534B" w:rsidRDefault="00CC534B" w:rsidP="00E31024">
            <w:pPr>
              <w:spacing w:after="0" w:line="240" w:lineRule="auto"/>
              <w:jc w:val="both"/>
              <w:rPr>
                <w:rFonts w:cs="Arial"/>
                <w:b/>
                <w:bCs/>
                <w:color w:val="03688D"/>
                <w:sz w:val="20"/>
                <w:szCs w:val="20"/>
              </w:rPr>
            </w:pPr>
          </w:p>
        </w:tc>
        <w:tc>
          <w:tcPr>
            <w:tcW w:w="1728" w:type="pct"/>
            <w:tcBorders>
              <w:top w:val="nil"/>
              <w:left w:val="single" w:sz="6" w:space="0" w:color="03688D"/>
              <w:bottom w:val="nil"/>
              <w:right w:val="nil"/>
            </w:tcBorders>
          </w:tcPr>
          <w:p w14:paraId="7914F337" w14:textId="77777777" w:rsidR="00CC534B" w:rsidRPr="004B73F1" w:rsidRDefault="00CC534B" w:rsidP="00643804">
            <w:pPr>
              <w:pStyle w:val="NormalWeb"/>
              <w:spacing w:before="0" w:beforeAutospacing="0" w:after="0" w:afterAutospacing="0"/>
              <w:rPr>
                <w:rFonts w:ascii="Arial" w:hAnsi="Arial" w:cs="Arial"/>
                <w:sz w:val="16"/>
                <w:szCs w:val="16"/>
              </w:rPr>
            </w:pPr>
            <w:r w:rsidRPr="00CC534B">
              <w:rPr>
                <w:rFonts w:asciiTheme="minorHAnsi" w:hAnsiTheme="minorHAnsi" w:cs="Arial"/>
                <w:b/>
                <w:bCs/>
                <w:color w:val="03688D"/>
                <w:sz w:val="20"/>
                <w:szCs w:val="20"/>
              </w:rPr>
              <w:t>N°</w:t>
            </w:r>
            <w:r w:rsidR="00643804">
              <w:rPr>
                <w:rFonts w:asciiTheme="minorHAnsi" w:hAnsiTheme="minorHAnsi" w:cs="Arial"/>
                <w:b/>
                <w:bCs/>
                <w:color w:val="03688D"/>
                <w:sz w:val="20"/>
                <w:szCs w:val="20"/>
              </w:rPr>
              <w:t>5</w:t>
            </w:r>
            <w:r>
              <w:rPr>
                <w:rFonts w:asciiTheme="minorHAnsi" w:hAnsiTheme="minorHAnsi" w:cs="Arial"/>
                <w:b/>
                <w:bCs/>
                <w:color w:val="03688D"/>
                <w:sz w:val="20"/>
                <w:szCs w:val="20"/>
              </w:rPr>
              <w:t xml:space="preserve"> </w:t>
            </w:r>
            <w:r w:rsidR="00E31024">
              <w:rPr>
                <w:rFonts w:ascii="Arial" w:hAnsi="Arial" w:cs="Arial"/>
                <w:sz w:val="16"/>
                <w:szCs w:val="16"/>
              </w:rPr>
              <w:t>Maîtriser la langue française (lu et écrit)</w:t>
            </w:r>
          </w:p>
        </w:tc>
        <w:tc>
          <w:tcPr>
            <w:tcW w:w="1622" w:type="pct"/>
            <w:tcBorders>
              <w:top w:val="nil"/>
              <w:left w:val="single" w:sz="6" w:space="0" w:color="03688D"/>
              <w:bottom w:val="nil"/>
              <w:right w:val="nil"/>
            </w:tcBorders>
          </w:tcPr>
          <w:p w14:paraId="33C375F9" w14:textId="77777777" w:rsidR="00CC534B" w:rsidRPr="00CC534B" w:rsidRDefault="00CC534B" w:rsidP="00447BF1">
            <w:pPr>
              <w:pStyle w:val="NormalWeb"/>
              <w:spacing w:before="0" w:beforeAutospacing="0" w:after="0" w:afterAutospacing="0"/>
              <w:rPr>
                <w:rFonts w:asciiTheme="minorHAnsi" w:hAnsiTheme="minorHAnsi" w:cs="Arial"/>
                <w:b/>
                <w:bCs/>
                <w:color w:val="03688D"/>
                <w:sz w:val="20"/>
                <w:szCs w:val="20"/>
              </w:rPr>
            </w:pPr>
          </w:p>
        </w:tc>
      </w:tr>
      <w:tr w:rsidR="00422475" w:rsidRPr="00A225E4" w14:paraId="28B63AB4" w14:textId="77777777" w:rsidTr="00422475">
        <w:trPr>
          <w:trHeight w:val="300"/>
          <w:jc w:val="center"/>
        </w:trPr>
        <w:tc>
          <w:tcPr>
            <w:tcW w:w="0" w:type="auto"/>
            <w:gridSpan w:val="3"/>
            <w:tcBorders>
              <w:top w:val="nil"/>
              <w:left w:val="nil"/>
              <w:bottom w:val="nil"/>
              <w:right w:val="nil"/>
            </w:tcBorders>
            <w:vAlign w:val="center"/>
            <w:hideMark/>
          </w:tcPr>
          <w:p w14:paraId="2AE6D9F9" w14:textId="77777777" w:rsidR="00244225" w:rsidRPr="00A225E4" w:rsidRDefault="00244225" w:rsidP="004957F7">
            <w:pPr>
              <w:spacing w:after="0" w:line="240" w:lineRule="auto"/>
              <w:rPr>
                <w:rFonts w:eastAsia="Times New Roman" w:cs="Arial"/>
                <w:b/>
                <w:bCs/>
                <w:color w:val="03688D"/>
                <w:sz w:val="20"/>
                <w:szCs w:val="20"/>
                <w:lang w:eastAsia="fr-FR"/>
              </w:rPr>
            </w:pPr>
          </w:p>
          <w:p w14:paraId="7544F481" w14:textId="77777777" w:rsidR="00EC203A" w:rsidRDefault="00BD7FC8" w:rsidP="007F3162">
            <w:pPr>
              <w:spacing w:after="0" w:line="240" w:lineRule="auto"/>
              <w:rPr>
                <w:rFonts w:ascii="Arial" w:eastAsia="Times New Roman" w:hAnsi="Arial" w:cs="Arial"/>
                <w:b/>
                <w:bCs/>
                <w:color w:val="03688D"/>
                <w:sz w:val="16"/>
                <w:szCs w:val="16"/>
                <w:lang w:eastAsia="fr-FR"/>
              </w:rPr>
            </w:pPr>
            <w:r w:rsidRPr="00BD7FC8">
              <w:rPr>
                <w:rFonts w:ascii="Arial" w:eastAsia="Times New Roman" w:hAnsi="Arial" w:cs="Arial"/>
                <w:b/>
                <w:bCs/>
                <w:color w:val="03688D"/>
                <w:sz w:val="16"/>
                <w:szCs w:val="16"/>
                <w:lang w:eastAsia="fr-FR"/>
              </w:rPr>
              <w:t xml:space="preserve">Formation et/ou expérience professionnelle souhaitée : </w:t>
            </w:r>
          </w:p>
          <w:p w14:paraId="7164EAE7" w14:textId="77777777" w:rsidR="00BD7FC8" w:rsidRDefault="00BD7FC8" w:rsidP="007F3162">
            <w:pPr>
              <w:spacing w:after="0" w:line="240" w:lineRule="auto"/>
              <w:rPr>
                <w:rFonts w:ascii="Arial" w:eastAsia="Times New Roman" w:hAnsi="Arial" w:cs="Arial"/>
                <w:bCs/>
                <w:sz w:val="16"/>
                <w:szCs w:val="16"/>
                <w:lang w:eastAsia="fr-FR"/>
              </w:rPr>
            </w:pPr>
            <w:r w:rsidRPr="00BD7FC8">
              <w:rPr>
                <w:rFonts w:ascii="Arial" w:eastAsia="Times New Roman" w:hAnsi="Arial" w:cs="Arial"/>
                <w:bCs/>
                <w:sz w:val="16"/>
                <w:szCs w:val="16"/>
                <w:lang w:eastAsia="fr-FR"/>
              </w:rPr>
              <w:t>Etre titulaire du permis B</w:t>
            </w:r>
          </w:p>
          <w:p w14:paraId="47948B71" w14:textId="77777777" w:rsidR="00BD7FC8" w:rsidRPr="00BD7FC8" w:rsidRDefault="00BD7FC8" w:rsidP="007F3162">
            <w:pPr>
              <w:spacing w:after="0" w:line="240" w:lineRule="auto"/>
              <w:rPr>
                <w:rFonts w:eastAsia="Times New Roman" w:cs="Arial"/>
                <w:bCs/>
                <w:color w:val="03688D"/>
                <w:sz w:val="20"/>
                <w:szCs w:val="20"/>
                <w:lang w:eastAsia="fr-FR"/>
              </w:rPr>
            </w:pPr>
          </w:p>
        </w:tc>
      </w:tr>
    </w:tbl>
    <w:p w14:paraId="71F6DE42" w14:textId="77777777" w:rsidR="00422475" w:rsidRPr="00D36F18" w:rsidRDefault="00422475" w:rsidP="00BD7FC8">
      <w:pPr>
        <w:shd w:val="clear" w:color="auto" w:fill="ECF4FF"/>
        <w:tabs>
          <w:tab w:val="left" w:pos="240"/>
        </w:tabs>
        <w:spacing w:after="0" w:line="240" w:lineRule="auto"/>
        <w:ind w:left="-426" w:firstLine="426"/>
        <w:rPr>
          <w:rFonts w:ascii="Times New Roman" w:eastAsia="Times New Roman" w:hAnsi="Times New Roman" w:cs="Times New Roman"/>
          <w:sz w:val="16"/>
          <w:szCs w:val="16"/>
          <w:lang w:eastAsia="fr-FR"/>
        </w:rPr>
      </w:pPr>
    </w:p>
    <w:tbl>
      <w:tblPr>
        <w:tblW w:w="5461" w:type="pct"/>
        <w:jc w:val="center"/>
        <w:tblCellMar>
          <w:left w:w="0" w:type="dxa"/>
          <w:right w:w="0" w:type="dxa"/>
        </w:tblCellMar>
        <w:tblLook w:val="04A0" w:firstRow="1" w:lastRow="0" w:firstColumn="1" w:lastColumn="0" w:noHBand="0" w:noVBand="1"/>
      </w:tblPr>
      <w:tblGrid>
        <w:gridCol w:w="6935"/>
        <w:gridCol w:w="1956"/>
        <w:gridCol w:w="1017"/>
      </w:tblGrid>
      <w:tr w:rsidR="00A51358" w:rsidRPr="00D36F18" w14:paraId="74008AC3" w14:textId="77777777" w:rsidTr="00A51358">
        <w:trPr>
          <w:gridAfter w:val="1"/>
          <w:wAfter w:w="513" w:type="pct"/>
          <w:trHeight w:val="270"/>
          <w:jc w:val="center"/>
        </w:trPr>
        <w:tc>
          <w:tcPr>
            <w:tcW w:w="0" w:type="auto"/>
            <w:gridSpan w:val="2"/>
            <w:tcBorders>
              <w:top w:val="nil"/>
              <w:left w:val="nil"/>
              <w:bottom w:val="single" w:sz="6" w:space="0" w:color="03688D"/>
              <w:right w:val="nil"/>
            </w:tcBorders>
            <w:vAlign w:val="center"/>
            <w:hideMark/>
          </w:tcPr>
          <w:p w14:paraId="26B98622" w14:textId="77777777" w:rsidR="00A51358" w:rsidRPr="003B2BC6" w:rsidRDefault="00A51358" w:rsidP="0001608D">
            <w:pPr>
              <w:spacing w:after="0" w:line="240" w:lineRule="auto"/>
              <w:jc w:val="center"/>
              <w:rPr>
                <w:rFonts w:ascii="Arial" w:eastAsia="Times New Roman" w:hAnsi="Arial" w:cs="Arial"/>
                <w:b/>
                <w:bCs/>
                <w:color w:val="03688D"/>
                <w:sz w:val="16"/>
                <w:szCs w:val="16"/>
                <w:lang w:eastAsia="fr-FR"/>
              </w:rPr>
            </w:pPr>
          </w:p>
          <w:p w14:paraId="365B9F71" w14:textId="77777777" w:rsidR="00A51358" w:rsidRPr="003B2BC6" w:rsidRDefault="00A51358" w:rsidP="0001608D">
            <w:pPr>
              <w:spacing w:after="0" w:line="240" w:lineRule="auto"/>
              <w:jc w:val="center"/>
              <w:rPr>
                <w:rFonts w:ascii="Arial" w:eastAsia="Times New Roman" w:hAnsi="Arial" w:cs="Arial"/>
                <w:b/>
                <w:bCs/>
                <w:color w:val="03688D"/>
                <w:sz w:val="16"/>
                <w:szCs w:val="16"/>
                <w:lang w:eastAsia="fr-FR"/>
              </w:rPr>
            </w:pPr>
            <w:r w:rsidRPr="003B2BC6">
              <w:rPr>
                <w:rFonts w:ascii="Arial" w:eastAsia="Times New Roman" w:hAnsi="Arial" w:cs="Arial"/>
                <w:b/>
                <w:bCs/>
                <w:color w:val="03688D"/>
                <w:sz w:val="16"/>
                <w:szCs w:val="16"/>
                <w:lang w:eastAsia="fr-FR"/>
              </w:rPr>
              <w:t>CONTACT</w:t>
            </w:r>
          </w:p>
        </w:tc>
      </w:tr>
      <w:tr w:rsidR="00A51358" w:rsidRPr="00D36F18" w14:paraId="52F043E2" w14:textId="77777777" w:rsidTr="00A51358">
        <w:trPr>
          <w:trHeight w:val="300"/>
          <w:jc w:val="center"/>
        </w:trPr>
        <w:tc>
          <w:tcPr>
            <w:tcW w:w="3500" w:type="pct"/>
            <w:vAlign w:val="center"/>
            <w:hideMark/>
          </w:tcPr>
          <w:p w14:paraId="53D85D70" w14:textId="31215A40" w:rsidR="00A51358" w:rsidRPr="00D36F18" w:rsidRDefault="00A51358" w:rsidP="007F3162">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Nom : </w:t>
            </w:r>
            <w:r w:rsidR="007F3162">
              <w:rPr>
                <w:rFonts w:eastAsia="Times New Roman" w:cs="Arial"/>
                <w:bCs/>
                <w:sz w:val="18"/>
                <w:szCs w:val="16"/>
                <w:lang w:eastAsia="fr-FR"/>
              </w:rPr>
              <w:t>Directeur d’Exploitation</w:t>
            </w:r>
          </w:p>
        </w:tc>
        <w:tc>
          <w:tcPr>
            <w:tcW w:w="1500" w:type="pct"/>
            <w:gridSpan w:val="2"/>
            <w:vAlign w:val="center"/>
            <w:hideMark/>
          </w:tcPr>
          <w:p w14:paraId="2E85829B" w14:textId="77777777" w:rsidR="00A51358" w:rsidRPr="00D36F18" w:rsidRDefault="00A51358" w:rsidP="0001608D">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Tél : </w:t>
            </w:r>
            <w:r w:rsidRPr="004B6E2A">
              <w:rPr>
                <w:rFonts w:eastAsia="Times New Roman" w:cs="Arial"/>
                <w:bCs/>
                <w:sz w:val="18"/>
                <w:szCs w:val="16"/>
                <w:lang w:eastAsia="fr-FR"/>
              </w:rPr>
              <w:t>01.53.39.16.75</w:t>
            </w:r>
          </w:p>
        </w:tc>
      </w:tr>
      <w:tr w:rsidR="00A51358" w:rsidRPr="00D36F18" w14:paraId="1F678691" w14:textId="77777777" w:rsidTr="00A51358">
        <w:trPr>
          <w:trHeight w:val="300"/>
          <w:jc w:val="center"/>
        </w:trPr>
        <w:tc>
          <w:tcPr>
            <w:tcW w:w="3500" w:type="pct"/>
            <w:vAlign w:val="center"/>
            <w:hideMark/>
          </w:tcPr>
          <w:p w14:paraId="66690B31" w14:textId="77777777" w:rsidR="00A51358" w:rsidRPr="00D36F18" w:rsidRDefault="00A51358" w:rsidP="0001608D">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Bureau : </w:t>
            </w:r>
            <w:r w:rsidRPr="004B6E2A">
              <w:rPr>
                <w:rFonts w:eastAsia="Times New Roman" w:cs="Arial"/>
                <w:bCs/>
                <w:sz w:val="18"/>
                <w:szCs w:val="16"/>
                <w:lang w:eastAsia="fr-FR"/>
              </w:rPr>
              <w:t>Caisse des Ecoles du 20ème</w:t>
            </w:r>
          </w:p>
        </w:tc>
        <w:tc>
          <w:tcPr>
            <w:tcW w:w="1500" w:type="pct"/>
            <w:gridSpan w:val="2"/>
            <w:vAlign w:val="center"/>
            <w:hideMark/>
          </w:tcPr>
          <w:p w14:paraId="66DF4BB0" w14:textId="77777777" w:rsidR="00A51358" w:rsidRPr="00D36F18" w:rsidRDefault="00A51358" w:rsidP="00BD7FC8">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Email : </w:t>
            </w:r>
            <w:r w:rsidR="00C92946" w:rsidRPr="00C92946">
              <w:rPr>
                <w:rFonts w:eastAsia="Times New Roman" w:cs="Arial"/>
                <w:bCs/>
                <w:sz w:val="18"/>
                <w:szCs w:val="16"/>
                <w:lang w:eastAsia="fr-FR"/>
              </w:rPr>
              <w:t>recrutement@caissedesecoles20.com</w:t>
            </w:r>
          </w:p>
        </w:tc>
      </w:tr>
      <w:tr w:rsidR="00A51358" w:rsidRPr="00D36F18" w14:paraId="24526801" w14:textId="77777777" w:rsidTr="00A51358">
        <w:trPr>
          <w:trHeight w:val="300"/>
          <w:jc w:val="center"/>
        </w:trPr>
        <w:tc>
          <w:tcPr>
            <w:tcW w:w="0" w:type="auto"/>
            <w:gridSpan w:val="3"/>
            <w:tcBorders>
              <w:top w:val="nil"/>
              <w:left w:val="nil"/>
              <w:bottom w:val="single" w:sz="6" w:space="0" w:color="03688D"/>
              <w:right w:val="nil"/>
            </w:tcBorders>
            <w:vAlign w:val="center"/>
            <w:hideMark/>
          </w:tcPr>
          <w:p w14:paraId="61A2242B" w14:textId="77777777" w:rsidR="00A51358" w:rsidRPr="00D36F18" w:rsidRDefault="00A51358" w:rsidP="0001608D">
            <w:pPr>
              <w:spacing w:after="0" w:line="240" w:lineRule="auto"/>
              <w:rPr>
                <w:rFonts w:ascii="Times New Roman" w:eastAsia="Times New Roman" w:hAnsi="Times New Roman" w:cs="Times New Roman"/>
                <w:sz w:val="16"/>
                <w:szCs w:val="16"/>
                <w:lang w:eastAsia="fr-FR"/>
              </w:rPr>
            </w:pPr>
            <w:r w:rsidRPr="00D36F18">
              <w:rPr>
                <w:rFonts w:ascii="Arial" w:eastAsia="Times New Roman" w:hAnsi="Arial" w:cs="Arial"/>
                <w:b/>
                <w:bCs/>
                <w:color w:val="03688D"/>
                <w:sz w:val="16"/>
                <w:szCs w:val="16"/>
                <w:lang w:eastAsia="fr-FR"/>
              </w:rPr>
              <w:t xml:space="preserve">Adresse : </w:t>
            </w:r>
            <w:r w:rsidRPr="004B6E2A">
              <w:rPr>
                <w:rFonts w:eastAsia="Times New Roman" w:cs="Arial"/>
                <w:bCs/>
                <w:sz w:val="18"/>
                <w:szCs w:val="16"/>
                <w:lang w:eastAsia="fr-FR"/>
              </w:rPr>
              <w:t>30-36 rue Paul Meurice 75020 Paris</w:t>
            </w:r>
          </w:p>
        </w:tc>
      </w:tr>
      <w:tr w:rsidR="00A51358" w:rsidRPr="0021755F" w14:paraId="4D60C60F" w14:textId="77777777" w:rsidTr="00A51358">
        <w:trPr>
          <w:trHeight w:val="300"/>
          <w:jc w:val="center"/>
        </w:trPr>
        <w:tc>
          <w:tcPr>
            <w:tcW w:w="5000" w:type="pct"/>
            <w:gridSpan w:val="3"/>
            <w:vAlign w:val="center"/>
            <w:hideMark/>
          </w:tcPr>
          <w:p w14:paraId="086CB4CD" w14:textId="35B50A40" w:rsidR="00A51358" w:rsidRPr="0021755F" w:rsidRDefault="007F3162" w:rsidP="0001608D">
            <w:pPr>
              <w:spacing w:after="0" w:line="240" w:lineRule="auto"/>
              <w:jc w:val="center"/>
              <w:rPr>
                <w:rFonts w:ascii="Times New Roman" w:eastAsia="Times New Roman" w:hAnsi="Times New Roman" w:cs="Times New Roman"/>
                <w:sz w:val="16"/>
                <w:szCs w:val="16"/>
                <w:lang w:eastAsia="fr-FR"/>
              </w:rPr>
            </w:pPr>
            <w:r>
              <w:rPr>
                <w:rFonts w:ascii="Times New Roman" w:eastAsia="Times New Roman" w:hAnsi="Times New Roman" w:cs="Times New Roman"/>
                <w:sz w:val="16"/>
                <w:szCs w:val="16"/>
                <w:lang w:eastAsia="fr-FR"/>
              </w:rPr>
              <w:t xml:space="preserve">                                                                                                                                                          Poste à pourvoir </w:t>
            </w:r>
            <w:r w:rsidR="00C6713D">
              <w:rPr>
                <w:rFonts w:ascii="Times New Roman" w:eastAsia="Times New Roman" w:hAnsi="Times New Roman" w:cs="Times New Roman"/>
                <w:sz w:val="16"/>
                <w:szCs w:val="16"/>
                <w:lang w:eastAsia="fr-FR"/>
              </w:rPr>
              <w:t>dès que possible</w:t>
            </w:r>
          </w:p>
        </w:tc>
      </w:tr>
      <w:tr w:rsidR="00A51358" w:rsidRPr="0021755F" w14:paraId="195CA01A" w14:textId="77777777" w:rsidTr="00A51358">
        <w:trPr>
          <w:trHeight w:val="300"/>
          <w:jc w:val="center"/>
        </w:trPr>
        <w:tc>
          <w:tcPr>
            <w:tcW w:w="5000" w:type="pct"/>
            <w:gridSpan w:val="3"/>
            <w:vAlign w:val="center"/>
          </w:tcPr>
          <w:p w14:paraId="149B0006" w14:textId="77777777" w:rsidR="00A51358" w:rsidRPr="0021755F" w:rsidRDefault="00A51358" w:rsidP="0001608D">
            <w:pPr>
              <w:spacing w:after="0" w:line="240" w:lineRule="auto"/>
              <w:jc w:val="center"/>
              <w:rPr>
                <w:rFonts w:ascii="Arial" w:eastAsia="Times New Roman" w:hAnsi="Arial" w:cs="Arial"/>
                <w:b/>
                <w:bCs/>
                <w:i/>
                <w:iCs/>
                <w:color w:val="03688D"/>
                <w:sz w:val="16"/>
                <w:szCs w:val="16"/>
                <w:lang w:eastAsia="fr-FR"/>
              </w:rPr>
            </w:pPr>
          </w:p>
        </w:tc>
      </w:tr>
    </w:tbl>
    <w:p w14:paraId="1176C896" w14:textId="77777777" w:rsidR="00422475" w:rsidRPr="00D36F18" w:rsidRDefault="00422475" w:rsidP="00EC203A">
      <w:pPr>
        <w:rPr>
          <w:sz w:val="16"/>
          <w:szCs w:val="16"/>
        </w:rPr>
      </w:pPr>
    </w:p>
    <w:sectPr w:rsidR="00422475" w:rsidRPr="00D36F18" w:rsidSect="005703FE">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7B792" w14:textId="77777777" w:rsidR="005D75D2" w:rsidRDefault="005D75D2" w:rsidP="00494A93">
      <w:pPr>
        <w:spacing w:after="0" w:line="240" w:lineRule="auto"/>
      </w:pPr>
      <w:r>
        <w:separator/>
      </w:r>
    </w:p>
  </w:endnote>
  <w:endnote w:type="continuationSeparator" w:id="0">
    <w:p w14:paraId="57A58C68" w14:textId="77777777" w:rsidR="005D75D2" w:rsidRDefault="005D75D2" w:rsidP="0049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26D52" w14:textId="77777777" w:rsidR="005D75D2" w:rsidRDefault="005D75D2" w:rsidP="00494A93">
      <w:pPr>
        <w:spacing w:after="0" w:line="240" w:lineRule="auto"/>
      </w:pPr>
      <w:r>
        <w:separator/>
      </w:r>
    </w:p>
  </w:footnote>
  <w:footnote w:type="continuationSeparator" w:id="0">
    <w:p w14:paraId="43780F7D" w14:textId="77777777" w:rsidR="005D75D2" w:rsidRDefault="005D75D2" w:rsidP="0049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ABC16" w14:textId="77777777" w:rsidR="00494A93" w:rsidRDefault="00494A93" w:rsidP="00494A93">
    <w:pPr>
      <w:pStyle w:val="En-tt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25D1"/>
    <w:multiLevelType w:val="hybridMultilevel"/>
    <w:tmpl w:val="EBA4A39C"/>
    <w:lvl w:ilvl="0" w:tplc="D07239B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686558D"/>
    <w:multiLevelType w:val="hybridMultilevel"/>
    <w:tmpl w:val="E7C4C664"/>
    <w:lvl w:ilvl="0" w:tplc="B2E23DD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E415BB"/>
    <w:multiLevelType w:val="hybridMultilevel"/>
    <w:tmpl w:val="CE9A9D34"/>
    <w:lvl w:ilvl="0" w:tplc="B2E23DD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0F28EF"/>
    <w:multiLevelType w:val="hybridMultilevel"/>
    <w:tmpl w:val="0AEC6C2C"/>
    <w:lvl w:ilvl="0" w:tplc="B2E23DD0">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932F1D"/>
    <w:multiLevelType w:val="hybridMultilevel"/>
    <w:tmpl w:val="3880D768"/>
    <w:lvl w:ilvl="0" w:tplc="9104A91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71B46200"/>
    <w:multiLevelType w:val="hybridMultilevel"/>
    <w:tmpl w:val="CA3A903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3986D3B"/>
    <w:multiLevelType w:val="hybridMultilevel"/>
    <w:tmpl w:val="9F285BF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03564674">
    <w:abstractNumId w:val="4"/>
  </w:num>
  <w:num w:numId="2" w16cid:durableId="805512719">
    <w:abstractNumId w:val="5"/>
  </w:num>
  <w:num w:numId="3" w16cid:durableId="481390612">
    <w:abstractNumId w:val="1"/>
  </w:num>
  <w:num w:numId="4" w16cid:durableId="2055880709">
    <w:abstractNumId w:val="2"/>
  </w:num>
  <w:num w:numId="5" w16cid:durableId="581139344">
    <w:abstractNumId w:val="3"/>
  </w:num>
  <w:num w:numId="6" w16cid:durableId="1118135559">
    <w:abstractNumId w:val="0"/>
  </w:num>
  <w:num w:numId="7" w16cid:durableId="1266185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1902"/>
    <w:rsid w:val="000211DE"/>
    <w:rsid w:val="00080C7F"/>
    <w:rsid w:val="000D1439"/>
    <w:rsid w:val="00116CAB"/>
    <w:rsid w:val="001E23C2"/>
    <w:rsid w:val="001E60B5"/>
    <w:rsid w:val="001E616F"/>
    <w:rsid w:val="00213897"/>
    <w:rsid w:val="00244225"/>
    <w:rsid w:val="002B76ED"/>
    <w:rsid w:val="002E1902"/>
    <w:rsid w:val="002E73CE"/>
    <w:rsid w:val="00307E2B"/>
    <w:rsid w:val="00422475"/>
    <w:rsid w:val="00447BF1"/>
    <w:rsid w:val="00494A93"/>
    <w:rsid w:val="004957F7"/>
    <w:rsid w:val="004970E2"/>
    <w:rsid w:val="004A4992"/>
    <w:rsid w:val="004B73F1"/>
    <w:rsid w:val="004D2CD9"/>
    <w:rsid w:val="00505FAB"/>
    <w:rsid w:val="0052521D"/>
    <w:rsid w:val="00535166"/>
    <w:rsid w:val="005703FE"/>
    <w:rsid w:val="005A097A"/>
    <w:rsid w:val="005C3717"/>
    <w:rsid w:val="005C799B"/>
    <w:rsid w:val="005D2231"/>
    <w:rsid w:val="005D75D2"/>
    <w:rsid w:val="005E2578"/>
    <w:rsid w:val="005F4A64"/>
    <w:rsid w:val="00610ACC"/>
    <w:rsid w:val="006143EB"/>
    <w:rsid w:val="006319C1"/>
    <w:rsid w:val="006327C4"/>
    <w:rsid w:val="00634A6B"/>
    <w:rsid w:val="00643804"/>
    <w:rsid w:val="00666B61"/>
    <w:rsid w:val="00681917"/>
    <w:rsid w:val="00687129"/>
    <w:rsid w:val="006A555E"/>
    <w:rsid w:val="006B3641"/>
    <w:rsid w:val="00761925"/>
    <w:rsid w:val="007D1133"/>
    <w:rsid w:val="007E60BB"/>
    <w:rsid w:val="007F3162"/>
    <w:rsid w:val="00833A3C"/>
    <w:rsid w:val="0086523E"/>
    <w:rsid w:val="008B7549"/>
    <w:rsid w:val="008C1767"/>
    <w:rsid w:val="009150B6"/>
    <w:rsid w:val="009339F1"/>
    <w:rsid w:val="009605FE"/>
    <w:rsid w:val="00997D4E"/>
    <w:rsid w:val="00A225E4"/>
    <w:rsid w:val="00A3160C"/>
    <w:rsid w:val="00A44B08"/>
    <w:rsid w:val="00A51358"/>
    <w:rsid w:val="00A72532"/>
    <w:rsid w:val="00AB1F26"/>
    <w:rsid w:val="00AF52B9"/>
    <w:rsid w:val="00B25C82"/>
    <w:rsid w:val="00BD7FC8"/>
    <w:rsid w:val="00BE63FF"/>
    <w:rsid w:val="00C103D0"/>
    <w:rsid w:val="00C329FE"/>
    <w:rsid w:val="00C6713D"/>
    <w:rsid w:val="00C74B37"/>
    <w:rsid w:val="00C86AFB"/>
    <w:rsid w:val="00C92946"/>
    <w:rsid w:val="00C92969"/>
    <w:rsid w:val="00CA4B74"/>
    <w:rsid w:val="00CB2542"/>
    <w:rsid w:val="00CC52E6"/>
    <w:rsid w:val="00CC534B"/>
    <w:rsid w:val="00CD63BD"/>
    <w:rsid w:val="00CF5844"/>
    <w:rsid w:val="00D36F18"/>
    <w:rsid w:val="00D962D5"/>
    <w:rsid w:val="00DB23F0"/>
    <w:rsid w:val="00DC29ED"/>
    <w:rsid w:val="00DF0358"/>
    <w:rsid w:val="00E0215D"/>
    <w:rsid w:val="00E07FEF"/>
    <w:rsid w:val="00E16F3F"/>
    <w:rsid w:val="00E31024"/>
    <w:rsid w:val="00E46137"/>
    <w:rsid w:val="00E60DCF"/>
    <w:rsid w:val="00E6379D"/>
    <w:rsid w:val="00EB301D"/>
    <w:rsid w:val="00EC203A"/>
    <w:rsid w:val="00EC3A08"/>
    <w:rsid w:val="00ED6695"/>
    <w:rsid w:val="00EE4A29"/>
    <w:rsid w:val="00F91107"/>
    <w:rsid w:val="00FC2306"/>
    <w:rsid w:val="00FF33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464604"/>
  <w15:docId w15:val="{9964EE1A-BD12-4D06-A209-AE5207DF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F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2E1902"/>
    <w:rPr>
      <w:b/>
      <w:bCs/>
    </w:rPr>
  </w:style>
  <w:style w:type="character" w:styleId="Lienhypertexte">
    <w:name w:val="Hyperlink"/>
    <w:basedOn w:val="Policepardfaut"/>
    <w:uiPriority w:val="99"/>
    <w:unhideWhenUsed/>
    <w:rsid w:val="00422475"/>
    <w:rPr>
      <w:color w:val="0000FF"/>
      <w:u w:val="single"/>
    </w:rPr>
  </w:style>
  <w:style w:type="character" w:styleId="Accentuation">
    <w:name w:val="Emphasis"/>
    <w:basedOn w:val="Policepardfaut"/>
    <w:uiPriority w:val="20"/>
    <w:qFormat/>
    <w:rsid w:val="00422475"/>
    <w:rPr>
      <w:i/>
      <w:iCs/>
    </w:rPr>
  </w:style>
  <w:style w:type="paragraph" w:styleId="NormalWeb">
    <w:name w:val="Normal (Web)"/>
    <w:basedOn w:val="Normal"/>
    <w:unhideWhenUsed/>
    <w:rsid w:val="0042247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uiPriority w:val="99"/>
    <w:unhideWhenUsed/>
    <w:rsid w:val="00494A93"/>
    <w:pPr>
      <w:tabs>
        <w:tab w:val="center" w:pos="4536"/>
        <w:tab w:val="right" w:pos="9072"/>
      </w:tabs>
      <w:spacing w:after="0" w:line="240" w:lineRule="auto"/>
    </w:pPr>
  </w:style>
  <w:style w:type="character" w:customStyle="1" w:styleId="En-tteCar">
    <w:name w:val="En-tête Car"/>
    <w:basedOn w:val="Policepardfaut"/>
    <w:link w:val="En-tte"/>
    <w:uiPriority w:val="99"/>
    <w:rsid w:val="00494A93"/>
  </w:style>
  <w:style w:type="paragraph" w:styleId="Pieddepage">
    <w:name w:val="footer"/>
    <w:basedOn w:val="Normal"/>
    <w:link w:val="PieddepageCar"/>
    <w:uiPriority w:val="99"/>
    <w:unhideWhenUsed/>
    <w:rsid w:val="00494A9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94A93"/>
  </w:style>
  <w:style w:type="paragraph" w:styleId="Textedebulles">
    <w:name w:val="Balloon Text"/>
    <w:basedOn w:val="Normal"/>
    <w:link w:val="TextedebullesCar"/>
    <w:uiPriority w:val="99"/>
    <w:semiHidden/>
    <w:unhideWhenUsed/>
    <w:rsid w:val="00494A9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94A93"/>
    <w:rPr>
      <w:rFonts w:ascii="Tahoma" w:hAnsi="Tahoma" w:cs="Tahoma"/>
      <w:sz w:val="16"/>
      <w:szCs w:val="16"/>
    </w:rPr>
  </w:style>
  <w:style w:type="paragraph" w:styleId="Paragraphedeliste">
    <w:name w:val="List Paragraph"/>
    <w:basedOn w:val="Normal"/>
    <w:uiPriority w:val="34"/>
    <w:qFormat/>
    <w:rsid w:val="0052521D"/>
    <w:pPr>
      <w:spacing w:after="0" w:line="240" w:lineRule="auto"/>
      <w:ind w:left="720"/>
    </w:pPr>
    <w:rPr>
      <w:rFonts w:ascii="Calibri" w:hAnsi="Calibri" w:cs="Times New Roman"/>
    </w:rPr>
  </w:style>
  <w:style w:type="paragraph" w:styleId="Corpsdetexte">
    <w:name w:val="Body Text"/>
    <w:basedOn w:val="Normal"/>
    <w:link w:val="CorpsdetexteCar"/>
    <w:unhideWhenUsed/>
    <w:rsid w:val="007E60BB"/>
    <w:pPr>
      <w:spacing w:before="240" w:after="0" w:line="240" w:lineRule="auto"/>
      <w:jc w:val="both"/>
    </w:pPr>
    <w:rPr>
      <w:rFonts w:ascii="Arial" w:eastAsia="Times New Roman" w:hAnsi="Arial" w:cs="Times New Roman"/>
      <w:b/>
      <w:sz w:val="20"/>
      <w:szCs w:val="20"/>
      <w:lang w:eastAsia="fr-FR"/>
    </w:rPr>
  </w:style>
  <w:style w:type="character" w:customStyle="1" w:styleId="CorpsdetexteCar">
    <w:name w:val="Corps de texte Car"/>
    <w:basedOn w:val="Policepardfaut"/>
    <w:link w:val="Corpsdetexte"/>
    <w:rsid w:val="007E60BB"/>
    <w:rPr>
      <w:rFonts w:ascii="Arial" w:eastAsia="Times New Roman" w:hAnsi="Arial" w:cs="Times New Roman"/>
      <w:b/>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830258">
      <w:bodyDiv w:val="1"/>
      <w:marLeft w:val="0"/>
      <w:marRight w:val="0"/>
      <w:marTop w:val="0"/>
      <w:marBottom w:val="0"/>
      <w:divBdr>
        <w:top w:val="none" w:sz="0" w:space="0" w:color="auto"/>
        <w:left w:val="none" w:sz="0" w:space="0" w:color="auto"/>
        <w:bottom w:val="none" w:sz="0" w:space="0" w:color="auto"/>
        <w:right w:val="none" w:sz="0" w:space="0" w:color="auto"/>
      </w:divBdr>
    </w:div>
    <w:div w:id="404961661">
      <w:bodyDiv w:val="1"/>
      <w:marLeft w:val="0"/>
      <w:marRight w:val="0"/>
      <w:marTop w:val="0"/>
      <w:marBottom w:val="0"/>
      <w:divBdr>
        <w:top w:val="none" w:sz="0" w:space="0" w:color="auto"/>
        <w:left w:val="none" w:sz="0" w:space="0" w:color="auto"/>
        <w:bottom w:val="none" w:sz="0" w:space="0" w:color="auto"/>
        <w:right w:val="none" w:sz="0" w:space="0" w:color="auto"/>
      </w:divBdr>
    </w:div>
    <w:div w:id="426269487">
      <w:bodyDiv w:val="1"/>
      <w:marLeft w:val="0"/>
      <w:marRight w:val="0"/>
      <w:marTop w:val="0"/>
      <w:marBottom w:val="0"/>
      <w:divBdr>
        <w:top w:val="none" w:sz="0" w:space="0" w:color="auto"/>
        <w:left w:val="none" w:sz="0" w:space="0" w:color="auto"/>
        <w:bottom w:val="none" w:sz="0" w:space="0" w:color="auto"/>
        <w:right w:val="none" w:sz="0" w:space="0" w:color="auto"/>
      </w:divBdr>
    </w:div>
    <w:div w:id="1680814717">
      <w:bodyDiv w:val="1"/>
      <w:marLeft w:val="0"/>
      <w:marRight w:val="0"/>
      <w:marTop w:val="0"/>
      <w:marBottom w:val="0"/>
      <w:divBdr>
        <w:top w:val="none" w:sz="0" w:space="0" w:color="auto"/>
        <w:left w:val="none" w:sz="0" w:space="0" w:color="auto"/>
        <w:bottom w:val="none" w:sz="0" w:space="0" w:color="auto"/>
        <w:right w:val="none" w:sz="0" w:space="0" w:color="auto"/>
      </w:divBdr>
      <w:divsChild>
        <w:div w:id="1288779078">
          <w:marLeft w:val="0"/>
          <w:marRight w:val="0"/>
          <w:marTop w:val="0"/>
          <w:marBottom w:val="0"/>
          <w:divBdr>
            <w:top w:val="none" w:sz="0" w:space="0" w:color="auto"/>
            <w:left w:val="none" w:sz="0" w:space="0" w:color="auto"/>
            <w:bottom w:val="none" w:sz="0" w:space="0" w:color="auto"/>
            <w:right w:val="none" w:sz="0" w:space="0" w:color="auto"/>
          </w:divBdr>
          <w:divsChild>
            <w:div w:id="1945113413">
              <w:marLeft w:val="0"/>
              <w:marRight w:val="0"/>
              <w:marTop w:val="0"/>
              <w:marBottom w:val="0"/>
              <w:divBdr>
                <w:top w:val="none" w:sz="0" w:space="0" w:color="auto"/>
                <w:left w:val="none" w:sz="0" w:space="0" w:color="auto"/>
                <w:bottom w:val="none" w:sz="0" w:space="0" w:color="auto"/>
                <w:right w:val="none" w:sz="0" w:space="0" w:color="auto"/>
              </w:divBdr>
              <w:divsChild>
                <w:div w:id="1023747107">
                  <w:marLeft w:val="0"/>
                  <w:marRight w:val="0"/>
                  <w:marTop w:val="0"/>
                  <w:marBottom w:val="0"/>
                  <w:divBdr>
                    <w:top w:val="none" w:sz="0" w:space="0" w:color="auto"/>
                    <w:left w:val="none" w:sz="0" w:space="0" w:color="auto"/>
                    <w:bottom w:val="none" w:sz="0" w:space="0" w:color="auto"/>
                    <w:right w:val="none" w:sz="0" w:space="0" w:color="auto"/>
                  </w:divBdr>
                  <w:divsChild>
                    <w:div w:id="1918511882">
                      <w:marLeft w:val="0"/>
                      <w:marRight w:val="0"/>
                      <w:marTop w:val="0"/>
                      <w:marBottom w:val="0"/>
                      <w:divBdr>
                        <w:top w:val="none" w:sz="0" w:space="0" w:color="auto"/>
                        <w:left w:val="none" w:sz="0" w:space="0" w:color="auto"/>
                        <w:bottom w:val="none" w:sz="0" w:space="0" w:color="auto"/>
                        <w:right w:val="none" w:sz="0" w:space="0" w:color="auto"/>
                      </w:divBdr>
                      <w:divsChild>
                        <w:div w:id="1403061938">
                          <w:marLeft w:val="0"/>
                          <w:marRight w:val="0"/>
                          <w:marTop w:val="0"/>
                          <w:marBottom w:val="0"/>
                          <w:divBdr>
                            <w:top w:val="none" w:sz="0" w:space="0" w:color="auto"/>
                            <w:left w:val="none" w:sz="0" w:space="0" w:color="auto"/>
                            <w:bottom w:val="none" w:sz="0" w:space="0" w:color="auto"/>
                            <w:right w:val="none" w:sz="0" w:space="0" w:color="auto"/>
                          </w:divBdr>
                          <w:divsChild>
                            <w:div w:id="1390422775">
                              <w:marLeft w:val="0"/>
                              <w:marRight w:val="0"/>
                              <w:marTop w:val="0"/>
                              <w:marBottom w:val="0"/>
                              <w:divBdr>
                                <w:top w:val="none" w:sz="0" w:space="0" w:color="auto"/>
                                <w:left w:val="none" w:sz="0" w:space="0" w:color="auto"/>
                                <w:bottom w:val="none" w:sz="0" w:space="0" w:color="auto"/>
                                <w:right w:val="none" w:sz="0" w:space="0" w:color="auto"/>
                              </w:divBdr>
                              <w:divsChild>
                                <w:div w:id="1569073701">
                                  <w:marLeft w:val="0"/>
                                  <w:marRight w:val="0"/>
                                  <w:marTop w:val="0"/>
                                  <w:marBottom w:val="0"/>
                                  <w:divBdr>
                                    <w:top w:val="none" w:sz="0" w:space="0" w:color="auto"/>
                                    <w:left w:val="none" w:sz="0" w:space="0" w:color="auto"/>
                                    <w:bottom w:val="none" w:sz="0" w:space="0" w:color="auto"/>
                                    <w:right w:val="none" w:sz="0" w:space="0" w:color="auto"/>
                                  </w:divBdr>
                                  <w:divsChild>
                                    <w:div w:id="440614682">
                                      <w:marLeft w:val="0"/>
                                      <w:marRight w:val="0"/>
                                      <w:marTop w:val="0"/>
                                      <w:marBottom w:val="0"/>
                                      <w:divBdr>
                                        <w:top w:val="none" w:sz="0" w:space="0" w:color="auto"/>
                                        <w:left w:val="none" w:sz="0" w:space="0" w:color="auto"/>
                                        <w:bottom w:val="none" w:sz="0" w:space="0" w:color="auto"/>
                                        <w:right w:val="none" w:sz="0" w:space="0" w:color="auto"/>
                                      </w:divBdr>
                                      <w:divsChild>
                                        <w:div w:id="133108461">
                                          <w:marLeft w:val="0"/>
                                          <w:marRight w:val="0"/>
                                          <w:marTop w:val="0"/>
                                          <w:marBottom w:val="0"/>
                                          <w:divBdr>
                                            <w:top w:val="none" w:sz="0" w:space="0" w:color="auto"/>
                                            <w:left w:val="none" w:sz="0" w:space="0" w:color="auto"/>
                                            <w:bottom w:val="none" w:sz="0" w:space="0" w:color="auto"/>
                                            <w:right w:val="none" w:sz="0" w:space="0" w:color="auto"/>
                                          </w:divBdr>
                                          <w:divsChild>
                                            <w:div w:id="54132975">
                                              <w:marLeft w:val="0"/>
                                              <w:marRight w:val="0"/>
                                              <w:marTop w:val="0"/>
                                              <w:marBottom w:val="0"/>
                                              <w:divBdr>
                                                <w:top w:val="single" w:sz="6" w:space="0" w:color="000000"/>
                                                <w:left w:val="single" w:sz="6" w:space="0" w:color="000000"/>
                                                <w:bottom w:val="single" w:sz="6" w:space="0" w:color="000000"/>
                                                <w:right w:val="single" w:sz="6" w:space="0" w:color="000000"/>
                                              </w:divBdr>
                                            </w:div>
                                            <w:div w:id="1399472881">
                                              <w:marLeft w:val="0"/>
                                              <w:marRight w:val="0"/>
                                              <w:marTop w:val="0"/>
                                              <w:marBottom w:val="0"/>
                                              <w:divBdr>
                                                <w:top w:val="single" w:sz="6" w:space="0" w:color="000000"/>
                                                <w:left w:val="single" w:sz="6" w:space="0" w:color="000000"/>
                                                <w:bottom w:val="single" w:sz="6" w:space="0" w:color="000000"/>
                                                <w:right w:val="single" w:sz="6" w:space="0" w:color="000000"/>
                                              </w:divBdr>
                                            </w:div>
                                            <w:div w:id="1182548639">
                                              <w:marLeft w:val="0"/>
                                              <w:marRight w:val="0"/>
                                              <w:marTop w:val="0"/>
                                              <w:marBottom w:val="0"/>
                                              <w:divBdr>
                                                <w:top w:val="single" w:sz="6" w:space="0" w:color="000000"/>
                                                <w:left w:val="single" w:sz="6" w:space="0" w:color="000000"/>
                                                <w:bottom w:val="single" w:sz="6" w:space="0" w:color="000000"/>
                                                <w:right w:val="single" w:sz="6" w:space="0" w:color="000000"/>
                                              </w:divBdr>
                                            </w:div>
                                            <w:div w:id="2018071286">
                                              <w:marLeft w:val="0"/>
                                              <w:marRight w:val="0"/>
                                              <w:marTop w:val="0"/>
                                              <w:marBottom w:val="0"/>
                                              <w:divBdr>
                                                <w:top w:val="single" w:sz="6" w:space="0" w:color="000000"/>
                                                <w:left w:val="single" w:sz="6" w:space="0" w:color="000000"/>
                                                <w:bottom w:val="single" w:sz="6" w:space="0" w:color="000000"/>
                                                <w:right w:val="single" w:sz="6" w:space="0" w:color="000000"/>
                                              </w:divBdr>
                                            </w:div>
                                            <w:div w:id="1315840919">
                                              <w:marLeft w:val="0"/>
                                              <w:marRight w:val="0"/>
                                              <w:marTop w:val="0"/>
                                              <w:marBottom w:val="0"/>
                                              <w:divBdr>
                                                <w:top w:val="single" w:sz="6" w:space="0" w:color="000000"/>
                                                <w:left w:val="single" w:sz="6" w:space="0" w:color="000000"/>
                                                <w:bottom w:val="single" w:sz="6" w:space="0" w:color="000000"/>
                                                <w:right w:val="single" w:sz="6" w:space="0" w:color="000000"/>
                                              </w:divBdr>
                                            </w:div>
                                            <w:div w:id="1748722975">
                                              <w:marLeft w:val="0"/>
                                              <w:marRight w:val="0"/>
                                              <w:marTop w:val="0"/>
                                              <w:marBottom w:val="0"/>
                                              <w:divBdr>
                                                <w:top w:val="single" w:sz="6" w:space="0" w:color="000000"/>
                                                <w:left w:val="single" w:sz="6" w:space="0" w:color="000000"/>
                                                <w:bottom w:val="single" w:sz="6" w:space="0" w:color="000000"/>
                                                <w:right w:val="single" w:sz="6" w:space="0" w:color="000000"/>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5E789-9881-48B0-BC20-261C32B3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538</Words>
  <Characters>2962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Marie de Paris</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Fédide</dc:creator>
  <cp:lastModifiedBy>Saliha BRAHMI</cp:lastModifiedBy>
  <cp:revision>4</cp:revision>
  <cp:lastPrinted>2023-03-07T13:28:00Z</cp:lastPrinted>
  <dcterms:created xsi:type="dcterms:W3CDTF">2023-05-11T16:00:00Z</dcterms:created>
  <dcterms:modified xsi:type="dcterms:W3CDTF">2025-11-18T09:31:00Z</dcterms:modified>
</cp:coreProperties>
</file>